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247" w:rsidRDefault="007F3381">
      <w:bookmarkStart w:id="0" w:name="_GoBack"/>
      <w:r>
        <w:t>Hall in Bewegung: Spuren der Migration in Hall</w:t>
      </w:r>
    </w:p>
    <w:p w:rsidR="0037295A" w:rsidRDefault="00C22E2B">
      <w:r>
        <w:t xml:space="preserve">Eine </w:t>
      </w:r>
      <w:r w:rsidR="004F12F1">
        <w:t>kurze</w:t>
      </w:r>
      <w:r>
        <w:t xml:space="preserve"> Spurensuche in Hall, nach den Spuren </w:t>
      </w:r>
      <w:r w:rsidR="004B2A27">
        <w:t xml:space="preserve">jener </w:t>
      </w:r>
      <w:r w:rsidR="004F12F1">
        <w:t>Menschen</w:t>
      </w:r>
      <w:r>
        <w:t>, die angeblich "fremd" und "anders" sind, aber doch alltäglicher Teil dieser Stadt.</w:t>
      </w:r>
    </w:p>
    <w:p w:rsidR="0037266D" w:rsidRDefault="00C22E2B" w:rsidP="00BC0048">
      <w:pPr>
        <w:tabs>
          <w:tab w:val="left" w:pos="2268"/>
          <w:tab w:val="left" w:pos="3402"/>
          <w:tab w:val="left" w:pos="4536"/>
        </w:tabs>
        <w:spacing w:after="0"/>
      </w:pPr>
      <w:r>
        <w:t xml:space="preserve">Viele </w:t>
      </w:r>
      <w:proofErr w:type="spellStart"/>
      <w:r>
        <w:t>MigrantInnen</w:t>
      </w:r>
      <w:proofErr w:type="spellEnd"/>
      <w:r>
        <w:t xml:space="preserve"> kommen und kamen nach Hall, um hier zu arbeiten.</w:t>
      </w:r>
      <w:r w:rsidR="004B2A27">
        <w:t xml:space="preserve"> </w:t>
      </w:r>
      <w:r w:rsidR="004C0C32">
        <w:t xml:space="preserve">Heute bezeichnet man sie als </w:t>
      </w:r>
      <w:proofErr w:type="spellStart"/>
      <w:r w:rsidR="004C0C32">
        <w:t>ArbeitsmigrantInnen</w:t>
      </w:r>
      <w:proofErr w:type="spellEnd"/>
      <w:r w:rsidR="004C0C32">
        <w:t xml:space="preserve">, früher nannte man sie oft "Fremdarbeiter" oder später "Gastarbeiter". Diese beiden Begriffe sind aber </w:t>
      </w:r>
      <w:r w:rsidR="00904ADE">
        <w:t>abzulehnen</w:t>
      </w:r>
      <w:r w:rsidR="004C0C32">
        <w:t xml:space="preserve">, da der Begriff "Fremdarbeiter" aus der Zeit des Nationalsozialismus stammt und der Begriff "Gastarbeiter" verheimlicht, dass normalerweise Gäste nicht zum Arbeiten kommen, sondern zu Besuch. </w:t>
      </w:r>
      <w:r w:rsidR="00904ADE">
        <w:t xml:space="preserve">In Hall leben viele </w:t>
      </w:r>
      <w:proofErr w:type="spellStart"/>
      <w:r w:rsidR="00904ADE">
        <w:t>ArbeitsmigrantInnen</w:t>
      </w:r>
      <w:proofErr w:type="spellEnd"/>
      <w:r w:rsidR="00904ADE">
        <w:t>, w</w:t>
      </w:r>
      <w:r w:rsidR="004B2A27">
        <w:t xml:space="preserve">oher kommen und kamen </w:t>
      </w:r>
      <w:r w:rsidR="00904ADE">
        <w:t>sie</w:t>
      </w:r>
      <w:r w:rsidR="004D6CA2">
        <w:t>?</w:t>
      </w:r>
    </w:p>
    <w:p w:rsidR="00C22E2B" w:rsidRPr="005E150C" w:rsidRDefault="004D6CA2" w:rsidP="0037266D">
      <w:pPr>
        <w:tabs>
          <w:tab w:val="left" w:pos="2268"/>
          <w:tab w:val="left" w:pos="3402"/>
          <w:tab w:val="left" w:pos="4536"/>
        </w:tabs>
        <w:rPr>
          <w:color w:val="76923C" w:themeColor="accent3" w:themeShade="BF"/>
        </w:rPr>
      </w:pPr>
      <w:r>
        <w:t xml:space="preserve">Um die Fragen </w:t>
      </w:r>
      <w:r w:rsidR="005E150C">
        <w:t>beantworten zu können, gehe bei folgenden Fenstern und Türen auf Spurensuche:</w:t>
      </w:r>
      <w:r w:rsidR="0037266D">
        <w:t xml:space="preserve"> </w:t>
      </w:r>
      <w:proofErr w:type="spellStart"/>
      <w:r w:rsidR="005E150C" w:rsidRPr="005E150C">
        <w:rPr>
          <w:color w:val="F79646" w:themeColor="accent6"/>
        </w:rPr>
        <w:t>Tabzon</w:t>
      </w:r>
      <w:proofErr w:type="spellEnd"/>
      <w:r w:rsidR="005E150C" w:rsidRPr="005E150C">
        <w:rPr>
          <w:color w:val="F79646" w:themeColor="accent6"/>
        </w:rPr>
        <w:t xml:space="preserve"> Hall - Hall Trabzon </w:t>
      </w:r>
      <w:r w:rsidR="005E150C" w:rsidRPr="005E150C">
        <w:rPr>
          <w:color w:val="F79646" w:themeColor="accent6"/>
          <w:sz w:val="12"/>
          <w:szCs w:val="12"/>
        </w:rPr>
        <w:t>(</w:t>
      </w:r>
      <w:proofErr w:type="spellStart"/>
      <w:r w:rsidR="005E150C" w:rsidRPr="005E150C">
        <w:rPr>
          <w:color w:val="F79646" w:themeColor="accent6"/>
          <w:sz w:val="12"/>
          <w:szCs w:val="12"/>
        </w:rPr>
        <w:t>Raumzone</w:t>
      </w:r>
      <w:proofErr w:type="spellEnd"/>
      <w:r w:rsidR="005E150C" w:rsidRPr="005E150C">
        <w:rPr>
          <w:color w:val="F79646" w:themeColor="accent6"/>
          <w:sz w:val="12"/>
          <w:szCs w:val="12"/>
        </w:rPr>
        <w:t xml:space="preserve"> A)</w:t>
      </w:r>
      <w:r w:rsidR="0037266D" w:rsidRPr="0037266D">
        <w:t xml:space="preserve"> </w:t>
      </w:r>
      <w:r w:rsidR="005E150C" w:rsidRPr="005E150C">
        <w:rPr>
          <w:color w:val="F79646" w:themeColor="accent6"/>
        </w:rPr>
        <w:t xml:space="preserve">Trauer, Wut und Verlust: Hall und die Jugoslawienkriege </w:t>
      </w:r>
      <w:r w:rsidR="005E150C" w:rsidRPr="005E150C">
        <w:rPr>
          <w:color w:val="F79646" w:themeColor="accent6"/>
          <w:sz w:val="12"/>
          <w:szCs w:val="12"/>
        </w:rPr>
        <w:t>(</w:t>
      </w:r>
      <w:proofErr w:type="spellStart"/>
      <w:r w:rsidR="005E150C" w:rsidRPr="005E150C">
        <w:rPr>
          <w:color w:val="F79646" w:themeColor="accent6"/>
          <w:sz w:val="12"/>
          <w:szCs w:val="12"/>
        </w:rPr>
        <w:t>Raumzone</w:t>
      </w:r>
      <w:proofErr w:type="spellEnd"/>
      <w:r w:rsidR="005E150C" w:rsidRPr="005E150C">
        <w:rPr>
          <w:color w:val="F79646" w:themeColor="accent6"/>
          <w:sz w:val="12"/>
          <w:szCs w:val="12"/>
        </w:rPr>
        <w:t xml:space="preserve"> A)</w:t>
      </w:r>
      <w:r w:rsidR="0037266D" w:rsidRPr="0037266D">
        <w:t xml:space="preserve"> </w:t>
      </w:r>
      <w:r w:rsidR="005E150C" w:rsidRPr="005E150C">
        <w:rPr>
          <w:color w:val="F79646" w:themeColor="accent6"/>
        </w:rPr>
        <w:t xml:space="preserve">Wohin man schaut: Migrationsgeschichte(n) in der NMS Rum </w:t>
      </w:r>
      <w:r w:rsidR="005E150C" w:rsidRPr="005E150C">
        <w:rPr>
          <w:color w:val="F79646" w:themeColor="accent6"/>
          <w:sz w:val="12"/>
          <w:szCs w:val="12"/>
        </w:rPr>
        <w:t>(</w:t>
      </w:r>
      <w:proofErr w:type="spellStart"/>
      <w:r w:rsidR="005E150C" w:rsidRPr="005E150C">
        <w:rPr>
          <w:color w:val="F79646" w:themeColor="accent6"/>
          <w:sz w:val="12"/>
          <w:szCs w:val="12"/>
        </w:rPr>
        <w:t>Raumzone</w:t>
      </w:r>
      <w:proofErr w:type="spellEnd"/>
      <w:r w:rsidR="005E150C" w:rsidRPr="005E150C">
        <w:rPr>
          <w:color w:val="F79646" w:themeColor="accent6"/>
          <w:sz w:val="12"/>
          <w:szCs w:val="12"/>
        </w:rPr>
        <w:t xml:space="preserve"> A)</w:t>
      </w:r>
      <w:r w:rsidR="0037266D" w:rsidRPr="0037266D">
        <w:t xml:space="preserve"> </w:t>
      </w:r>
      <w:r w:rsidR="005E150C" w:rsidRPr="005E150C">
        <w:rPr>
          <w:color w:val="76923C" w:themeColor="accent3" w:themeShade="BF"/>
        </w:rPr>
        <w:t xml:space="preserve">Alle kriminell? Der Haller Blick auf Migration </w:t>
      </w:r>
      <w:r w:rsidR="005E150C" w:rsidRPr="005E150C">
        <w:rPr>
          <w:color w:val="76923C" w:themeColor="accent3" w:themeShade="BF"/>
          <w:sz w:val="12"/>
          <w:szCs w:val="12"/>
        </w:rPr>
        <w:t>(</w:t>
      </w:r>
      <w:proofErr w:type="spellStart"/>
      <w:r w:rsidR="005E150C" w:rsidRPr="005E150C">
        <w:rPr>
          <w:color w:val="76923C" w:themeColor="accent3" w:themeShade="BF"/>
          <w:sz w:val="12"/>
          <w:szCs w:val="12"/>
        </w:rPr>
        <w:t>Raumzone</w:t>
      </w:r>
      <w:proofErr w:type="spellEnd"/>
      <w:r w:rsidR="005E150C" w:rsidRPr="005E150C">
        <w:rPr>
          <w:color w:val="76923C" w:themeColor="accent3" w:themeShade="BF"/>
          <w:sz w:val="12"/>
          <w:szCs w:val="12"/>
        </w:rPr>
        <w:t xml:space="preserve"> B)</w:t>
      </w:r>
    </w:p>
    <w:tbl>
      <w:tblPr>
        <w:tblStyle w:val="TableGrid"/>
        <w:tblW w:w="5000" w:type="pct"/>
        <w:tblLook w:val="04A0" w:firstRow="1" w:lastRow="0" w:firstColumn="1" w:lastColumn="0" w:noHBand="0" w:noVBand="1"/>
      </w:tblPr>
      <w:tblGrid>
        <w:gridCol w:w="10682"/>
      </w:tblGrid>
      <w:tr w:rsidR="005E150C" w:rsidTr="005E150C">
        <w:tc>
          <w:tcPr>
            <w:tcW w:w="5000" w:type="pct"/>
          </w:tcPr>
          <w:p w:rsidR="005E150C" w:rsidRDefault="005E150C" w:rsidP="00F778E8">
            <w:r>
              <w:t>Vervollständige den folgenden Satz:</w:t>
            </w:r>
          </w:p>
          <w:p w:rsidR="005E150C" w:rsidRDefault="005E150C" w:rsidP="00F778E8">
            <w:r>
              <w:t xml:space="preserve">______________________________ gehören </w:t>
            </w:r>
            <w:proofErr w:type="spellStart"/>
            <w:r>
              <w:t>MigrantInnen</w:t>
            </w:r>
            <w:proofErr w:type="spellEnd"/>
            <w:r>
              <w:t xml:space="preserve"> zum Alltag von Hall.</w:t>
            </w:r>
          </w:p>
        </w:tc>
      </w:tr>
      <w:tr w:rsidR="005E150C" w:rsidTr="005E150C">
        <w:tc>
          <w:tcPr>
            <w:tcW w:w="5000" w:type="pct"/>
          </w:tcPr>
          <w:p w:rsidR="005E150C" w:rsidRDefault="005E150C">
            <w:r>
              <w:t xml:space="preserve">Weißt Du, in welchem Land die Orte Trabzon und </w:t>
            </w:r>
            <w:proofErr w:type="spellStart"/>
            <w:r>
              <w:t>Uşak</w:t>
            </w:r>
            <w:proofErr w:type="spellEnd"/>
            <w:r>
              <w:t xml:space="preserve"> liegen? ______________</w:t>
            </w:r>
          </w:p>
          <w:p w:rsidR="005E150C" w:rsidRDefault="005E150C">
            <w:r>
              <w:t>Male in Deiner Landkarte die Länder Österreich und Türkei an. Wenn Du Dir nicht ganz sicher bist, wo diese Länder liegen, dann nimm die Landkarte zu Hilfe.</w:t>
            </w:r>
          </w:p>
          <w:p w:rsidR="005E150C" w:rsidRDefault="005E150C">
            <w:r>
              <w:t xml:space="preserve">Kannst Du die beiden Orte Trabzon und </w:t>
            </w:r>
            <w:proofErr w:type="spellStart"/>
            <w:r>
              <w:t>Uşak</w:t>
            </w:r>
            <w:proofErr w:type="spellEnd"/>
            <w:r>
              <w:t xml:space="preserve"> auf der Landkarte finden? Zeichne Hall, Trabzon und </w:t>
            </w:r>
            <w:proofErr w:type="spellStart"/>
            <w:r>
              <w:t>Uşak</w:t>
            </w:r>
            <w:proofErr w:type="spellEnd"/>
            <w:r>
              <w:t xml:space="preserve"> in Deine Landkarte ein.</w:t>
            </w:r>
          </w:p>
        </w:tc>
      </w:tr>
      <w:tr w:rsidR="005E150C" w:rsidTr="005E150C">
        <w:tc>
          <w:tcPr>
            <w:tcW w:w="5000" w:type="pct"/>
          </w:tcPr>
          <w:p w:rsidR="005E150C" w:rsidRDefault="005E150C" w:rsidP="00F54DFD">
            <w:r>
              <w:t>Male in Deiner Karte die Länder Kroatien, Bosnien, Serbien und Kosovo an. Wenn Du Dir nicht ganz sicher bist, wo diese Länder liegen, dann nimm die Landkarte zu Hilfe.</w:t>
            </w:r>
          </w:p>
        </w:tc>
      </w:tr>
      <w:tr w:rsidR="005E150C" w:rsidTr="005E150C">
        <w:tc>
          <w:tcPr>
            <w:tcW w:w="5000" w:type="pct"/>
          </w:tcPr>
          <w:p w:rsidR="005E150C" w:rsidRDefault="005E150C">
            <w:r>
              <w:t>Auf welchem Kontinent liegt das Land Eritrea? __________________</w:t>
            </w:r>
          </w:p>
        </w:tc>
      </w:tr>
      <w:tr w:rsidR="005E150C" w:rsidTr="005E150C">
        <w:tc>
          <w:tcPr>
            <w:tcW w:w="5000" w:type="pct"/>
          </w:tcPr>
          <w:p w:rsidR="005E150C" w:rsidRDefault="005E150C">
            <w:r>
              <w:t>Was wird in Trabzon und Umgebung angebaut? __________________________</w:t>
            </w:r>
            <w:r w:rsidR="00CE1E62">
              <w:t>____________</w:t>
            </w:r>
          </w:p>
          <w:p w:rsidR="005E150C" w:rsidRDefault="005E150C" w:rsidP="0037266D">
            <w:r>
              <w:t>Was wird in Hall und Umgebung angebaut?</w:t>
            </w:r>
            <w:r w:rsidR="0037266D">
              <w:t xml:space="preserve"> </w:t>
            </w:r>
            <w:r w:rsidR="00CE1E62">
              <w:t>______________________________________</w:t>
            </w:r>
          </w:p>
        </w:tc>
      </w:tr>
      <w:tr w:rsidR="005E150C" w:rsidTr="005E150C">
        <w:tc>
          <w:tcPr>
            <w:tcW w:w="5000" w:type="pct"/>
          </w:tcPr>
          <w:p w:rsidR="005E150C" w:rsidRDefault="005E150C" w:rsidP="0037266D">
            <w:r>
              <w:t>Wann fand</w:t>
            </w:r>
            <w:r w:rsidR="0037266D">
              <w:t>en</w:t>
            </w:r>
            <w:r>
              <w:t xml:space="preserve"> d</w:t>
            </w:r>
            <w:r w:rsidR="0037266D">
              <w:t>ie</w:t>
            </w:r>
            <w:r>
              <w:t xml:space="preserve"> Jugoslawienkrieg</w:t>
            </w:r>
            <w:r w:rsidR="0037266D">
              <w:t>e</w:t>
            </w:r>
            <w:r>
              <w:t xml:space="preserve"> statt? ______________________</w:t>
            </w:r>
          </w:p>
        </w:tc>
      </w:tr>
      <w:tr w:rsidR="005E150C" w:rsidTr="005E150C">
        <w:tc>
          <w:tcPr>
            <w:tcW w:w="5000" w:type="pct"/>
          </w:tcPr>
          <w:p w:rsidR="005E150C" w:rsidRDefault="005E150C">
            <w:r>
              <w:t>Welche Berufe bzw. welche Arbeit haben die einzelnen Menschen, die von ihrem Leben erzählen? Und in welchem Land wurden sie geboren?</w:t>
            </w:r>
          </w:p>
          <w:p w:rsidR="005E150C" w:rsidRDefault="005E150C">
            <w:r>
              <w:t xml:space="preserve">Abraham </w:t>
            </w:r>
            <w:proofErr w:type="spellStart"/>
            <w:r>
              <w:t>Teweldemedhin</w:t>
            </w:r>
            <w:proofErr w:type="spellEnd"/>
            <w:r>
              <w:t>: ______________</w:t>
            </w:r>
            <w:r w:rsidR="005F115D">
              <w:t>________________________________</w:t>
            </w:r>
          </w:p>
          <w:p w:rsidR="005E150C" w:rsidRDefault="005E150C">
            <w:r>
              <w:t xml:space="preserve">Gordana </w:t>
            </w:r>
            <w:proofErr w:type="spellStart"/>
            <w:r>
              <w:t>Delić</w:t>
            </w:r>
            <w:proofErr w:type="spellEnd"/>
            <w:r>
              <w:t xml:space="preserve">: </w:t>
            </w:r>
            <w:r w:rsidR="005F115D">
              <w:t>______________________________________________</w:t>
            </w:r>
          </w:p>
          <w:p w:rsidR="005E150C" w:rsidRDefault="005E150C">
            <w:r>
              <w:t xml:space="preserve">Melanie </w:t>
            </w:r>
            <w:proofErr w:type="spellStart"/>
            <w:r>
              <w:t>Hörbst</w:t>
            </w:r>
            <w:proofErr w:type="spellEnd"/>
            <w:r>
              <w:t>-Wainwrig</w:t>
            </w:r>
            <w:r w:rsidR="006D2FD5">
              <w:t>h</w:t>
            </w:r>
            <w:r>
              <w:t xml:space="preserve">t: </w:t>
            </w:r>
            <w:r w:rsidR="005F115D">
              <w:t>______________________________________________</w:t>
            </w:r>
          </w:p>
          <w:p w:rsidR="005E150C" w:rsidRDefault="005E150C">
            <w:r>
              <w:t xml:space="preserve">Ute Thaler: </w:t>
            </w:r>
            <w:r w:rsidR="005F115D">
              <w:t>______________________________________________</w:t>
            </w:r>
          </w:p>
          <w:p w:rsidR="005E150C" w:rsidRDefault="005E150C" w:rsidP="006D2FD5">
            <w:r>
              <w:t xml:space="preserve">Adam </w:t>
            </w:r>
            <w:proofErr w:type="spellStart"/>
            <w:r>
              <w:t>O</w:t>
            </w:r>
            <w:r w:rsidR="006D2FD5">
              <w:t>k</w:t>
            </w:r>
            <w:r>
              <w:t>ulski</w:t>
            </w:r>
            <w:proofErr w:type="spellEnd"/>
            <w:r>
              <w:t xml:space="preserve">: </w:t>
            </w:r>
            <w:r w:rsidR="005F115D">
              <w:t>______________________________________________</w:t>
            </w:r>
          </w:p>
        </w:tc>
      </w:tr>
    </w:tbl>
    <w:p w:rsidR="006E1341" w:rsidRDefault="006E1341"/>
    <w:p w:rsidR="00C040C6" w:rsidRDefault="00DA4EEF">
      <w:r>
        <w:rPr>
          <w:noProof/>
          <w:lang w:val="en-US" w:eastAsia="en-US"/>
        </w:rPr>
        <w:drawing>
          <wp:inline distT="0" distB="0" distL="0" distR="0">
            <wp:extent cx="5104027" cy="3421380"/>
            <wp:effectExtent l="19050" t="0" r="1373"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38981" t="45412" r="24884" b="11529"/>
                    <a:stretch>
                      <a:fillRect/>
                    </a:stretch>
                  </pic:blipFill>
                  <pic:spPr bwMode="auto">
                    <a:xfrm>
                      <a:off x="0" y="0"/>
                      <a:ext cx="5115836" cy="3429296"/>
                    </a:xfrm>
                    <a:prstGeom prst="rect">
                      <a:avLst/>
                    </a:prstGeom>
                    <a:noFill/>
                    <a:ln w="9525">
                      <a:noFill/>
                      <a:miter lim="800000"/>
                      <a:headEnd/>
                      <a:tailEnd/>
                    </a:ln>
                  </pic:spPr>
                </pic:pic>
              </a:graphicData>
            </a:graphic>
          </wp:inline>
        </w:drawing>
      </w:r>
    </w:p>
    <w:p w:rsidR="004B5018" w:rsidRDefault="004B5018"/>
    <w:p w:rsidR="0037266D" w:rsidRDefault="00351D6E" w:rsidP="00BC0048">
      <w:pPr>
        <w:spacing w:after="0"/>
      </w:pPr>
      <w:r>
        <w:t xml:space="preserve">In den 1960er Jahren ging es der Wirtschaft in Österreich sehr gut: Viele Betriebe und Firmen hatten viele Aufträge und brauchten daher viele ArbeiterInnen. In Österreich gab es aber nicht genug ArbeiterInnen für alle Betriebe, und daher wurden mit verschiedenen Ländern, wie z.B. der Türkei, Jugoslawien und Spanien, sogenannte Anwerbeabkommen geschlossen. Das Anwerbeabkommen ist eine Vereinbarung zwischen zwei Staaten, z.B. der Türkei und Österreich. Das Anwerbeabkommen erlaubte es Österreich, in der Türkei Menschen (z.B. ArbeiterInnen oder </w:t>
      </w:r>
      <w:proofErr w:type="spellStart"/>
      <w:r>
        <w:t>BäuerInnen</w:t>
      </w:r>
      <w:proofErr w:type="spellEnd"/>
      <w:r>
        <w:t>) zu fragen, ob sie nicht für eine bestimmte Zeit in Österreich arbeiten wollten.</w:t>
      </w:r>
    </w:p>
    <w:p w:rsidR="00351D6E" w:rsidRDefault="005627C0">
      <w:r>
        <w:t>Lies nach, höre zu und schaue Dir alle Fotos bei folgenden Fenstern und Türen genau an</w:t>
      </w:r>
      <w:r w:rsidR="0037266D">
        <w:t xml:space="preserve">: </w:t>
      </w:r>
      <w:r w:rsidR="0037266D" w:rsidRPr="0037266D">
        <w:rPr>
          <w:color w:val="F79646" w:themeColor="accent6"/>
        </w:rPr>
        <w:t xml:space="preserve">Arbeit </w:t>
      </w:r>
      <w:r w:rsidR="0037266D" w:rsidRPr="0037266D">
        <w:rPr>
          <w:color w:val="F79646" w:themeColor="accent6"/>
          <w:sz w:val="12"/>
          <w:szCs w:val="12"/>
        </w:rPr>
        <w:t>(</w:t>
      </w:r>
      <w:proofErr w:type="spellStart"/>
      <w:r w:rsidR="0037266D" w:rsidRPr="0037266D">
        <w:rPr>
          <w:color w:val="F79646" w:themeColor="accent6"/>
          <w:sz w:val="12"/>
          <w:szCs w:val="12"/>
        </w:rPr>
        <w:t>Raumzone</w:t>
      </w:r>
      <w:proofErr w:type="spellEnd"/>
      <w:r w:rsidR="0037266D" w:rsidRPr="0037266D">
        <w:rPr>
          <w:color w:val="F79646" w:themeColor="accent6"/>
          <w:sz w:val="12"/>
          <w:szCs w:val="12"/>
        </w:rPr>
        <w:t xml:space="preserve"> B)</w:t>
      </w:r>
      <w:r w:rsidR="0037266D">
        <w:t xml:space="preserve"> </w:t>
      </w:r>
      <w:r w:rsidR="0037266D" w:rsidRPr="0037266D">
        <w:rPr>
          <w:color w:val="F79646" w:themeColor="accent6"/>
        </w:rPr>
        <w:t xml:space="preserve">Alle kriminell? Der Haller Blick auf Migration </w:t>
      </w:r>
      <w:r w:rsidR="00585613" w:rsidRPr="0037266D">
        <w:rPr>
          <w:color w:val="F79646" w:themeColor="accent6"/>
          <w:sz w:val="12"/>
          <w:szCs w:val="12"/>
        </w:rPr>
        <w:t>(</w:t>
      </w:r>
      <w:proofErr w:type="spellStart"/>
      <w:r w:rsidR="0037266D" w:rsidRPr="0037266D">
        <w:rPr>
          <w:color w:val="F79646" w:themeColor="accent6"/>
          <w:sz w:val="12"/>
          <w:szCs w:val="12"/>
        </w:rPr>
        <w:t>Raumzone</w:t>
      </w:r>
      <w:proofErr w:type="spellEnd"/>
      <w:r w:rsidR="0037266D" w:rsidRPr="0037266D">
        <w:rPr>
          <w:color w:val="F79646" w:themeColor="accent6"/>
          <w:sz w:val="12"/>
          <w:szCs w:val="12"/>
        </w:rPr>
        <w:t xml:space="preserve"> B</w:t>
      </w:r>
      <w:r w:rsidR="00585613" w:rsidRPr="0037266D">
        <w:rPr>
          <w:color w:val="F79646" w:themeColor="accent6"/>
          <w:sz w:val="12"/>
          <w:szCs w:val="12"/>
        </w:rPr>
        <w:t>)</w:t>
      </w:r>
    </w:p>
    <w:tbl>
      <w:tblPr>
        <w:tblStyle w:val="TableGrid"/>
        <w:tblW w:w="5000" w:type="pct"/>
        <w:tblLook w:val="04A0" w:firstRow="1" w:lastRow="0" w:firstColumn="1" w:lastColumn="0" w:noHBand="0" w:noVBand="1"/>
      </w:tblPr>
      <w:tblGrid>
        <w:gridCol w:w="10682"/>
      </w:tblGrid>
      <w:tr w:rsidR="0037266D" w:rsidTr="0037266D">
        <w:tc>
          <w:tcPr>
            <w:tcW w:w="5000" w:type="pct"/>
          </w:tcPr>
          <w:p w:rsidR="0037266D" w:rsidRDefault="0037266D" w:rsidP="00F778E8">
            <w:r>
              <w:t xml:space="preserve">Was würde ohne die </w:t>
            </w:r>
            <w:proofErr w:type="spellStart"/>
            <w:r>
              <w:t>MigrantInnen</w:t>
            </w:r>
            <w:proofErr w:type="spellEnd"/>
            <w:r>
              <w:t xml:space="preserve"> in Hall nicht mehr funktionieren? __________________</w:t>
            </w:r>
          </w:p>
        </w:tc>
      </w:tr>
      <w:tr w:rsidR="0037266D" w:rsidTr="0037266D">
        <w:tc>
          <w:tcPr>
            <w:tcW w:w="5000" w:type="pct"/>
          </w:tcPr>
          <w:p w:rsidR="0037266D" w:rsidRDefault="0037266D" w:rsidP="00ED2D51">
            <w:r>
              <w:t>Wann wurde das Anwerbeabkommen mit der Türkei beschlossen? ____________</w:t>
            </w:r>
          </w:p>
          <w:p w:rsidR="0037266D" w:rsidRDefault="0037266D" w:rsidP="00616156">
            <w:r>
              <w:t>Und wann das Anwerbeabkommen mit Jugoslawien? ____________</w:t>
            </w:r>
          </w:p>
        </w:tc>
      </w:tr>
      <w:tr w:rsidR="0037266D" w:rsidTr="0037266D">
        <w:tc>
          <w:tcPr>
            <w:tcW w:w="5000" w:type="pct"/>
          </w:tcPr>
          <w:p w:rsidR="0037266D" w:rsidRDefault="0037266D" w:rsidP="00F778E8">
            <w:r>
              <w:t>In Istanbul und Belgrad wurden Anwerbekommissionen (</w:t>
            </w:r>
            <w:r w:rsidR="0008716D">
              <w:t xml:space="preserve">eine Art </w:t>
            </w:r>
            <w:r>
              <w:t>Anwerbestellen) eingerichtet, die dafür zuständig waren, dass ArbeiterInnen nach Tirol kommen konnten.</w:t>
            </w:r>
          </w:p>
          <w:p w:rsidR="0037266D" w:rsidRDefault="0037266D" w:rsidP="00E72826">
            <w:r>
              <w:t>Istanbul liegt in der _________________ und Belgrad war die Haupt</w:t>
            </w:r>
            <w:r w:rsidR="001106D7">
              <w:t>stadt von _____________________</w:t>
            </w:r>
            <w:r>
              <w:t>.</w:t>
            </w:r>
          </w:p>
        </w:tc>
      </w:tr>
      <w:tr w:rsidR="0037266D" w:rsidTr="0037266D">
        <w:tc>
          <w:tcPr>
            <w:tcW w:w="5000" w:type="pct"/>
          </w:tcPr>
          <w:p w:rsidR="0037266D" w:rsidRDefault="0037266D" w:rsidP="00F778E8">
            <w:r>
              <w:t xml:space="preserve">Viele </w:t>
            </w:r>
            <w:proofErr w:type="spellStart"/>
            <w:r>
              <w:t>MigrantInnen</w:t>
            </w:r>
            <w:proofErr w:type="spellEnd"/>
            <w:r>
              <w:t xml:space="preserve"> kamen zum Arbeiten nach Tirol. Kannst Du zumindest vier Haller Betriebe aufzählen, bei denen </w:t>
            </w:r>
            <w:proofErr w:type="spellStart"/>
            <w:r>
              <w:t>MigrantInnen</w:t>
            </w:r>
            <w:proofErr w:type="spellEnd"/>
            <w:r>
              <w:t xml:space="preserve"> gearbeitet haben?</w:t>
            </w:r>
          </w:p>
          <w:p w:rsidR="0037266D" w:rsidRDefault="0037266D" w:rsidP="00F778E8">
            <w:r>
              <w:t>1. ________________________________________</w:t>
            </w:r>
          </w:p>
          <w:p w:rsidR="0037266D" w:rsidRDefault="0037266D" w:rsidP="00616156">
            <w:r>
              <w:t>2. ________________________________________</w:t>
            </w:r>
          </w:p>
          <w:p w:rsidR="0037266D" w:rsidRDefault="0037266D" w:rsidP="00616156">
            <w:r>
              <w:t>3. ________________________________________</w:t>
            </w:r>
          </w:p>
          <w:p w:rsidR="0037266D" w:rsidRDefault="0037266D" w:rsidP="00F778E8">
            <w:r>
              <w:t>4. ________________________________________</w:t>
            </w:r>
          </w:p>
        </w:tc>
      </w:tr>
    </w:tbl>
    <w:p w:rsidR="00C14C33" w:rsidRDefault="00C14C33" w:rsidP="00C14C33"/>
    <w:p w:rsidR="0041401D" w:rsidRDefault="00585613" w:rsidP="00BC0048">
      <w:pPr>
        <w:spacing w:after="0"/>
      </w:pPr>
      <w:r>
        <w:t xml:space="preserve">Die Arbeitsbedingungen in den Betrieben und Firmen waren nicht immer leicht. Daher setzt sich der Betriebsrat in einer </w:t>
      </w:r>
      <w:r w:rsidR="001D47FF">
        <w:t>Firma für die ArbeiterInnen ein:</w:t>
      </w:r>
      <w:r>
        <w:t xml:space="preserve"> Die ArbeiterInnen wählen einen von ihnen, der/die dann die Interessen der ArbeiterInnen gegenüber den Chefs der Firma vertritt. So kann der Betriebsrat z.B. mitreden, wenn über Arbeitszeiten oder Gehälter der ArbeiterInnen entschieden wird. Wie ging es wohl den </w:t>
      </w:r>
      <w:proofErr w:type="spellStart"/>
      <w:r>
        <w:t>ArbeitsmigrantInnen</w:t>
      </w:r>
      <w:proofErr w:type="spellEnd"/>
      <w:r w:rsidR="001D47FF">
        <w:t xml:space="preserve"> in ihrem Arbeitsalltag</w:t>
      </w:r>
      <w:r>
        <w:t>?</w:t>
      </w:r>
    </w:p>
    <w:p w:rsidR="00585613" w:rsidRDefault="005627C0" w:rsidP="00585613">
      <w:r>
        <w:t>Gehe bei folgenden Fenstern und Türen auf Spurensuche:</w:t>
      </w:r>
      <w:r w:rsidR="0041401D">
        <w:t xml:space="preserve"> </w:t>
      </w:r>
      <w:r w:rsidR="0041401D" w:rsidRPr="00C93F5F">
        <w:rPr>
          <w:color w:val="76923C" w:themeColor="accent3" w:themeShade="BF"/>
        </w:rPr>
        <w:t xml:space="preserve">Arbeit </w:t>
      </w:r>
      <w:r w:rsidR="0041401D" w:rsidRPr="00C93F5F">
        <w:rPr>
          <w:color w:val="76923C" w:themeColor="accent3" w:themeShade="BF"/>
          <w:sz w:val="12"/>
          <w:szCs w:val="12"/>
        </w:rPr>
        <w:t>(</w:t>
      </w:r>
      <w:proofErr w:type="spellStart"/>
      <w:r w:rsidR="0041401D" w:rsidRPr="00C93F5F">
        <w:rPr>
          <w:color w:val="76923C" w:themeColor="accent3" w:themeShade="BF"/>
          <w:sz w:val="12"/>
          <w:szCs w:val="12"/>
        </w:rPr>
        <w:t>Raumzone</w:t>
      </w:r>
      <w:proofErr w:type="spellEnd"/>
      <w:r w:rsidR="0041401D" w:rsidRPr="00C93F5F">
        <w:rPr>
          <w:color w:val="76923C" w:themeColor="accent3" w:themeShade="BF"/>
          <w:sz w:val="12"/>
          <w:szCs w:val="12"/>
        </w:rPr>
        <w:t xml:space="preserve"> B)</w:t>
      </w:r>
      <w:r w:rsidR="0041401D">
        <w:t xml:space="preserve"> </w:t>
      </w:r>
      <w:r w:rsidR="00C93F5F" w:rsidRPr="00C93F5F">
        <w:rPr>
          <w:color w:val="4F81BD" w:themeColor="accent1"/>
        </w:rPr>
        <w:t xml:space="preserve">Widerstand </w:t>
      </w:r>
      <w:r w:rsidR="00C93F5F" w:rsidRPr="00C93F5F">
        <w:rPr>
          <w:color w:val="4F81BD" w:themeColor="accent1"/>
          <w:sz w:val="12"/>
          <w:szCs w:val="12"/>
        </w:rPr>
        <w:t>(</w:t>
      </w:r>
      <w:proofErr w:type="spellStart"/>
      <w:r w:rsidR="00C93F5F" w:rsidRPr="00C93F5F">
        <w:rPr>
          <w:color w:val="4F81BD" w:themeColor="accent1"/>
          <w:sz w:val="12"/>
          <w:szCs w:val="12"/>
        </w:rPr>
        <w:t>Raumzone</w:t>
      </w:r>
      <w:proofErr w:type="spellEnd"/>
      <w:r w:rsidR="00C93F5F" w:rsidRPr="00C93F5F">
        <w:rPr>
          <w:color w:val="4F81BD" w:themeColor="accent1"/>
          <w:sz w:val="12"/>
          <w:szCs w:val="12"/>
        </w:rPr>
        <w:t xml:space="preserve"> C)</w:t>
      </w:r>
    </w:p>
    <w:tbl>
      <w:tblPr>
        <w:tblStyle w:val="TableGrid"/>
        <w:tblW w:w="5000" w:type="pct"/>
        <w:tblLook w:val="04A0" w:firstRow="1" w:lastRow="0" w:firstColumn="1" w:lastColumn="0" w:noHBand="0" w:noVBand="1"/>
      </w:tblPr>
      <w:tblGrid>
        <w:gridCol w:w="10682"/>
      </w:tblGrid>
      <w:tr w:rsidR="00BC71B2" w:rsidTr="00BC71B2">
        <w:tc>
          <w:tcPr>
            <w:tcW w:w="5000" w:type="pct"/>
          </w:tcPr>
          <w:p w:rsidR="00BC71B2" w:rsidRDefault="00BC71B2" w:rsidP="0008716D">
            <w:r>
              <w:t xml:space="preserve">Betrachte alle Fotos bei </w:t>
            </w:r>
            <w:r w:rsidR="0008716D">
              <w:t xml:space="preserve">den Fenstern </w:t>
            </w:r>
            <w:r w:rsidRPr="00BC71B2">
              <w:rPr>
                <w:color w:val="76923C" w:themeColor="accent3" w:themeShade="BF"/>
              </w:rPr>
              <w:t xml:space="preserve">Arbeit </w:t>
            </w:r>
            <w:r w:rsidRPr="00BC71B2">
              <w:rPr>
                <w:color w:val="76923C" w:themeColor="accent3" w:themeShade="BF"/>
                <w:sz w:val="12"/>
                <w:szCs w:val="12"/>
              </w:rPr>
              <w:t>(</w:t>
            </w:r>
            <w:proofErr w:type="spellStart"/>
            <w:r w:rsidRPr="00BC71B2">
              <w:rPr>
                <w:color w:val="76923C" w:themeColor="accent3" w:themeShade="BF"/>
                <w:sz w:val="12"/>
                <w:szCs w:val="12"/>
              </w:rPr>
              <w:t>Raumzone</w:t>
            </w:r>
            <w:proofErr w:type="spellEnd"/>
            <w:r w:rsidRPr="00BC71B2">
              <w:rPr>
                <w:color w:val="76923C" w:themeColor="accent3" w:themeShade="BF"/>
                <w:sz w:val="12"/>
                <w:szCs w:val="12"/>
              </w:rPr>
              <w:t xml:space="preserve"> B)</w:t>
            </w:r>
            <w:r>
              <w:t xml:space="preserve"> genau: Wie würdest Du den Arbeitsalltag der </w:t>
            </w:r>
            <w:proofErr w:type="spellStart"/>
            <w:r>
              <w:t>ArbeitsmigrantInnen</w:t>
            </w:r>
            <w:proofErr w:type="spellEnd"/>
            <w:r>
              <w:t xml:space="preserve"> beschreiben? Finde zumindest ein Eigenschaftswort: _______________________________</w:t>
            </w:r>
          </w:p>
        </w:tc>
      </w:tr>
      <w:tr w:rsidR="00BC71B2" w:rsidTr="00BC71B2">
        <w:tc>
          <w:tcPr>
            <w:tcW w:w="5000" w:type="pct"/>
          </w:tcPr>
          <w:p w:rsidR="00BC71B2" w:rsidRDefault="00BC71B2" w:rsidP="00F778E8">
            <w:r>
              <w:t xml:space="preserve">Lange Zeit konnten </w:t>
            </w:r>
            <w:proofErr w:type="spellStart"/>
            <w:r>
              <w:t>ArbeitsmigrantInnen</w:t>
            </w:r>
            <w:proofErr w:type="spellEnd"/>
            <w:r>
              <w:t xml:space="preserve"> bei den Betriebsratswahlen nicht teilnehmen. Warum? ____________________________________________________________________</w:t>
            </w:r>
          </w:p>
        </w:tc>
      </w:tr>
      <w:tr w:rsidR="00BC71B2" w:rsidTr="00BC71B2">
        <w:tc>
          <w:tcPr>
            <w:tcW w:w="5000" w:type="pct"/>
          </w:tcPr>
          <w:p w:rsidR="00BC71B2" w:rsidRDefault="00BC71B2" w:rsidP="00F778E8">
            <w:r>
              <w:t>Unter aktivem Wahlrecht versteht man, dass eine Person wählen gehen darf. Seit wann dürfen in Österreich ArbeiterInnen, die keine österreichische Staatsbürgerschaft haben, den Betriebsrat mit wählen? ___________</w:t>
            </w:r>
          </w:p>
        </w:tc>
      </w:tr>
      <w:tr w:rsidR="00BC71B2" w:rsidTr="00BC71B2">
        <w:tc>
          <w:tcPr>
            <w:tcW w:w="5000" w:type="pct"/>
          </w:tcPr>
          <w:p w:rsidR="00BC71B2" w:rsidRDefault="00BC71B2" w:rsidP="00F778E8">
            <w:r>
              <w:t>Unter passivem Wahlrecht versteht man, dass eine Person sich selbst zur Wahl stellen darf, das heißt, von anderen gewählt werden kann. Seit wann dürfen in Österreich ArbeiterInnen, die keine österreichische Staatsbürgerschaft haben, selbst als Betriebsräte von anderen gewählt werden? ___________</w:t>
            </w:r>
          </w:p>
        </w:tc>
      </w:tr>
    </w:tbl>
    <w:p w:rsidR="00ED2D51" w:rsidRDefault="00ED2D51" w:rsidP="00ED2D51"/>
    <w:p w:rsidR="00BC0048" w:rsidRDefault="00DA5B08" w:rsidP="00BC0048">
      <w:pPr>
        <w:spacing w:after="0"/>
      </w:pPr>
      <w:r>
        <w:t xml:space="preserve">Im Laufe der Zeit kam es dazu, dass </w:t>
      </w:r>
      <w:proofErr w:type="spellStart"/>
      <w:r>
        <w:t>ArbeitsmigrantInnen</w:t>
      </w:r>
      <w:proofErr w:type="spellEnd"/>
      <w:r>
        <w:t xml:space="preserve"> nicht mehr nur in den Betrieben und Fabriken arbeiteten, sondern auch eigene Geschäfte eröffneten.</w:t>
      </w:r>
    </w:p>
    <w:p w:rsidR="004D55C4" w:rsidRDefault="005627C0" w:rsidP="00ED2D51">
      <w:r>
        <w:t>Lies nach und höre genau zu bei</w:t>
      </w:r>
      <w:r w:rsidR="0008716D">
        <w:t xml:space="preserve"> folgendem Fenster und Tür</w:t>
      </w:r>
      <w:r w:rsidR="00BC0048">
        <w:t xml:space="preserve">: </w:t>
      </w:r>
      <w:r w:rsidR="00BC0048" w:rsidRPr="00BC0048">
        <w:rPr>
          <w:color w:val="4F81BD" w:themeColor="accent1"/>
        </w:rPr>
        <w:t xml:space="preserve">Selbstständigkeit </w:t>
      </w:r>
      <w:r w:rsidR="00BC0048" w:rsidRPr="00BC0048">
        <w:rPr>
          <w:color w:val="4F81BD" w:themeColor="accent1"/>
          <w:sz w:val="12"/>
          <w:szCs w:val="12"/>
        </w:rPr>
        <w:t>(</w:t>
      </w:r>
      <w:proofErr w:type="spellStart"/>
      <w:r w:rsidR="00BC0048" w:rsidRPr="00BC0048">
        <w:rPr>
          <w:color w:val="4F81BD" w:themeColor="accent1"/>
          <w:sz w:val="12"/>
          <w:szCs w:val="12"/>
        </w:rPr>
        <w:t>Raumzone</w:t>
      </w:r>
      <w:proofErr w:type="spellEnd"/>
      <w:r w:rsidR="00BC0048" w:rsidRPr="00BC0048">
        <w:rPr>
          <w:color w:val="4F81BD" w:themeColor="accent1"/>
          <w:sz w:val="12"/>
          <w:szCs w:val="12"/>
        </w:rPr>
        <w:t xml:space="preserve"> C)</w:t>
      </w:r>
    </w:p>
    <w:tbl>
      <w:tblPr>
        <w:tblStyle w:val="TableGrid"/>
        <w:tblW w:w="5000" w:type="pct"/>
        <w:tblLook w:val="04A0" w:firstRow="1" w:lastRow="0" w:firstColumn="1" w:lastColumn="0" w:noHBand="0" w:noVBand="1"/>
      </w:tblPr>
      <w:tblGrid>
        <w:gridCol w:w="10682"/>
      </w:tblGrid>
      <w:tr w:rsidR="00BC0048" w:rsidTr="00BC0048">
        <w:tc>
          <w:tcPr>
            <w:tcW w:w="5000" w:type="pct"/>
          </w:tcPr>
          <w:p w:rsidR="00BC0048" w:rsidRDefault="00BC0048" w:rsidP="00F778E8">
            <w:r>
              <w:t>Wo und wann wurde das erste Geschäft eines türkischen Staatsbürgers in Hall eröffnet? ________________________________________________</w:t>
            </w:r>
          </w:p>
        </w:tc>
      </w:tr>
      <w:tr w:rsidR="00BC0048" w:rsidTr="00BC0048">
        <w:tc>
          <w:tcPr>
            <w:tcW w:w="5000" w:type="pct"/>
          </w:tcPr>
          <w:p w:rsidR="00BC0048" w:rsidRDefault="00BC0048" w:rsidP="00F778E8">
            <w:r>
              <w:t xml:space="preserve">Wo und wann wurde das erste Geschäft für türkische Lebensmittel von Muharrem </w:t>
            </w:r>
            <w:proofErr w:type="spellStart"/>
            <w:r>
              <w:t>Ayanlar</w:t>
            </w:r>
            <w:proofErr w:type="spellEnd"/>
            <w:r>
              <w:t xml:space="preserve"> eröffnet? ________________________________________________</w:t>
            </w:r>
          </w:p>
        </w:tc>
      </w:tr>
      <w:tr w:rsidR="00BC0048" w:rsidTr="00BC0048">
        <w:tc>
          <w:tcPr>
            <w:tcW w:w="5000" w:type="pct"/>
          </w:tcPr>
          <w:p w:rsidR="00BC0048" w:rsidRDefault="00BC0048" w:rsidP="00F778E8">
            <w:r>
              <w:t>Was ist das erste Produkt, das die Familie Onay herstellte und verkaufte? _______________</w:t>
            </w:r>
            <w:r w:rsidR="0008716D">
              <w:t>___________</w:t>
            </w:r>
          </w:p>
        </w:tc>
      </w:tr>
    </w:tbl>
    <w:p w:rsidR="00ED2D51" w:rsidRDefault="00ED2D51" w:rsidP="00ED2D51"/>
    <w:p w:rsidR="00102F84" w:rsidRDefault="00A95514" w:rsidP="00102F84">
      <w:pPr>
        <w:spacing w:after="0"/>
      </w:pPr>
      <w:r>
        <w:lastRenderedPageBreak/>
        <w:t xml:space="preserve">Gerade am Anfang in einem neuen Land kann die neue Sprache eine Hürde sein. </w:t>
      </w:r>
      <w:r w:rsidR="0048150E">
        <w:t xml:space="preserve">Auch einen Schlafplatz oder eine Wohnung zu finden, ist für viele </w:t>
      </w:r>
      <w:proofErr w:type="spellStart"/>
      <w:r w:rsidR="0048150E">
        <w:t>ArbeitsmigrantInnen</w:t>
      </w:r>
      <w:proofErr w:type="spellEnd"/>
      <w:r w:rsidR="0048150E">
        <w:t xml:space="preserve"> sehr schwer</w:t>
      </w:r>
      <w:r>
        <w:t xml:space="preserve">. </w:t>
      </w:r>
      <w:r w:rsidR="002C60C0">
        <w:t xml:space="preserve">Was haben </w:t>
      </w:r>
      <w:r>
        <w:t xml:space="preserve">Neslihan Yüksel und Arif Yıldırım </w:t>
      </w:r>
      <w:r w:rsidR="0048150E">
        <w:t xml:space="preserve">dabei </w:t>
      </w:r>
      <w:r w:rsidR="00FF794C">
        <w:t>erlebt</w:t>
      </w:r>
      <w:r w:rsidR="00102F84">
        <w:t>?</w:t>
      </w:r>
    </w:p>
    <w:p w:rsidR="00102F84" w:rsidRDefault="002C60C0" w:rsidP="00ED2D51">
      <w:r>
        <w:t xml:space="preserve">Höre zu und schaue Dir die Beiträge </w:t>
      </w:r>
      <w:r w:rsidR="00102F84">
        <w:t xml:space="preserve">bei folgenden Fenstern und Türen </w:t>
      </w:r>
      <w:r>
        <w:t>genau an</w:t>
      </w:r>
      <w:r w:rsidR="00102F84">
        <w:t xml:space="preserve">: </w:t>
      </w:r>
      <w:r w:rsidR="00102F84" w:rsidRPr="00102F84">
        <w:rPr>
          <w:color w:val="76923C" w:themeColor="accent3" w:themeShade="BF"/>
        </w:rPr>
        <w:t xml:space="preserve">Entspannung am Feierabend? Fehlanzeige! </w:t>
      </w:r>
      <w:r w:rsidR="00102F84" w:rsidRPr="00102F84">
        <w:rPr>
          <w:color w:val="76923C" w:themeColor="accent3" w:themeShade="BF"/>
          <w:sz w:val="12"/>
          <w:szCs w:val="12"/>
        </w:rPr>
        <w:t>(</w:t>
      </w:r>
      <w:proofErr w:type="spellStart"/>
      <w:r w:rsidR="00102F84" w:rsidRPr="00102F84">
        <w:rPr>
          <w:color w:val="76923C" w:themeColor="accent3" w:themeShade="BF"/>
          <w:sz w:val="12"/>
          <w:szCs w:val="12"/>
        </w:rPr>
        <w:t>Raumzone</w:t>
      </w:r>
      <w:proofErr w:type="spellEnd"/>
      <w:r w:rsidR="00102F84" w:rsidRPr="00102F84">
        <w:rPr>
          <w:color w:val="76923C" w:themeColor="accent3" w:themeShade="BF"/>
          <w:sz w:val="12"/>
          <w:szCs w:val="12"/>
        </w:rPr>
        <w:t xml:space="preserve"> B)</w:t>
      </w:r>
      <w:r w:rsidR="00102F84">
        <w:t xml:space="preserve"> </w:t>
      </w:r>
      <w:r w:rsidR="00102F84" w:rsidRPr="00102F84">
        <w:rPr>
          <w:color w:val="4F81BD" w:themeColor="accent1"/>
        </w:rPr>
        <w:t xml:space="preserve">"Ich habe gedacht, ich kann fliegen, ich hab das geschafft." </w:t>
      </w:r>
      <w:r w:rsidR="00102F84" w:rsidRPr="00102F84">
        <w:rPr>
          <w:color w:val="4F81BD" w:themeColor="accent1"/>
          <w:sz w:val="12"/>
          <w:szCs w:val="12"/>
        </w:rPr>
        <w:t>(</w:t>
      </w:r>
      <w:proofErr w:type="spellStart"/>
      <w:r w:rsidR="00102F84" w:rsidRPr="00102F84">
        <w:rPr>
          <w:color w:val="4F81BD" w:themeColor="accent1"/>
          <w:sz w:val="12"/>
          <w:szCs w:val="12"/>
        </w:rPr>
        <w:t>Raumzone</w:t>
      </w:r>
      <w:proofErr w:type="spellEnd"/>
      <w:r w:rsidR="00102F84" w:rsidRPr="00102F84">
        <w:rPr>
          <w:color w:val="4F81BD" w:themeColor="accent1"/>
          <w:sz w:val="12"/>
          <w:szCs w:val="12"/>
        </w:rPr>
        <w:t xml:space="preserve"> C)</w:t>
      </w:r>
    </w:p>
    <w:tbl>
      <w:tblPr>
        <w:tblStyle w:val="TableGrid"/>
        <w:tblW w:w="5000" w:type="pct"/>
        <w:tblLook w:val="04A0" w:firstRow="1" w:lastRow="0" w:firstColumn="1" w:lastColumn="0" w:noHBand="0" w:noVBand="1"/>
      </w:tblPr>
      <w:tblGrid>
        <w:gridCol w:w="10682"/>
      </w:tblGrid>
      <w:tr w:rsidR="00102F84" w:rsidTr="0075053F">
        <w:tc>
          <w:tcPr>
            <w:tcW w:w="5000" w:type="pct"/>
          </w:tcPr>
          <w:p w:rsidR="00102F84" w:rsidRDefault="00102F84" w:rsidP="00F778E8">
            <w:r>
              <w:t>Höre Dir das Interview mit Neslihan Yüksel genau an. Mit welchem Hilfsmittel konnte sie sich beim Arzt verständlich machen und so Hilfe für ihre Mutter holen? ___________________________</w:t>
            </w:r>
          </w:p>
        </w:tc>
      </w:tr>
      <w:tr w:rsidR="00102F84" w:rsidTr="0075053F">
        <w:tc>
          <w:tcPr>
            <w:tcW w:w="5000" w:type="pct"/>
          </w:tcPr>
          <w:p w:rsidR="00102F84" w:rsidRDefault="00102F84">
            <w:r>
              <w:t xml:space="preserve">Wer vermietete lange Zeit zu überhöhten Preisen Schlafplätze an </w:t>
            </w:r>
            <w:proofErr w:type="spellStart"/>
            <w:r>
              <w:t>MigrantInnen</w:t>
            </w:r>
            <w:proofErr w:type="spellEnd"/>
            <w:r>
              <w:t>? __________________</w:t>
            </w:r>
            <w:r w:rsidR="0075053F">
              <w:t>___</w:t>
            </w:r>
          </w:p>
        </w:tc>
      </w:tr>
      <w:tr w:rsidR="00102F84" w:rsidTr="0075053F">
        <w:tc>
          <w:tcPr>
            <w:tcW w:w="5000" w:type="pct"/>
          </w:tcPr>
          <w:p w:rsidR="00102F84" w:rsidRDefault="00102F84" w:rsidP="00C856E7">
            <w:r>
              <w:t xml:space="preserve">Bei sogenannten Wohnungsbegehungen wurden </w:t>
            </w:r>
            <w:proofErr w:type="spellStart"/>
            <w:r>
              <w:t>MigrantInnen</w:t>
            </w:r>
            <w:proofErr w:type="spellEnd"/>
            <w:r>
              <w:t xml:space="preserve"> in ihren Wohnungen von Polizisten und Vertretern von verschiedenen Behörden überprüft, ob sie alle ihre Papiere bei sich hatten. Zu welcher Uhrzeit fanden denn diese Wohnungsbegehungen für gewöhnlich statt und was taten viele </w:t>
            </w:r>
            <w:proofErr w:type="spellStart"/>
            <w:r>
              <w:t>MigrantInnen</w:t>
            </w:r>
            <w:proofErr w:type="spellEnd"/>
            <w:r>
              <w:t xml:space="preserve"> zu diese Zeit? ______________________</w:t>
            </w:r>
            <w:r w:rsidR="0075053F">
              <w:t>_____________________________</w:t>
            </w:r>
          </w:p>
        </w:tc>
      </w:tr>
      <w:tr w:rsidR="00102F84" w:rsidTr="0075053F">
        <w:tc>
          <w:tcPr>
            <w:tcW w:w="5000" w:type="pct"/>
          </w:tcPr>
          <w:p w:rsidR="00102F84" w:rsidRDefault="00102F84" w:rsidP="006F4D10">
            <w:r>
              <w:t>Wer half Arif Yıldırım schließlich, eine neue Wohnung zu finden? _________________________</w:t>
            </w:r>
            <w:r w:rsidR="0075053F">
              <w:t>_______________</w:t>
            </w:r>
          </w:p>
        </w:tc>
      </w:tr>
    </w:tbl>
    <w:p w:rsidR="00285CCD" w:rsidRDefault="00285CCD"/>
    <w:p w:rsidR="00EC44C5" w:rsidRDefault="00801545" w:rsidP="0031623C">
      <w:pPr>
        <w:spacing w:after="0"/>
      </w:pPr>
      <w:proofErr w:type="spellStart"/>
      <w:r>
        <w:t>ArbeitsmigrantInnen</w:t>
      </w:r>
      <w:proofErr w:type="spellEnd"/>
      <w:r>
        <w:t xml:space="preserve"> wird </w:t>
      </w:r>
      <w:r w:rsidR="00E23CC5">
        <w:t xml:space="preserve">oft mit Vorurteilen begegnet. Das zeigt sich auch in den Zeitungsberichten, die in den Haller Medien über </w:t>
      </w:r>
      <w:proofErr w:type="spellStart"/>
      <w:r w:rsidR="00E23CC5">
        <w:t>MigrantInnen</w:t>
      </w:r>
      <w:proofErr w:type="spellEnd"/>
      <w:r w:rsidR="00E23CC5">
        <w:t xml:space="preserve"> zu finden sind. </w:t>
      </w:r>
      <w:r w:rsidR="0048540F">
        <w:t>Wie wurde in den 1960er Jahren über</w:t>
      </w:r>
      <w:r w:rsidR="00EC44C5">
        <w:t xml:space="preserve"> </w:t>
      </w:r>
      <w:proofErr w:type="spellStart"/>
      <w:r w:rsidR="00EC44C5">
        <w:t>ArbeitsmigrantInnen</w:t>
      </w:r>
      <w:proofErr w:type="spellEnd"/>
      <w:r w:rsidR="00EC44C5">
        <w:t xml:space="preserve"> berichtet?</w:t>
      </w:r>
    </w:p>
    <w:p w:rsidR="00801545" w:rsidRDefault="00EC44C5">
      <w:r>
        <w:t>Lies bei</w:t>
      </w:r>
      <w:r w:rsidR="0008716D">
        <w:t xml:space="preserve"> folgendem Fenster und Tür </w:t>
      </w:r>
      <w:r>
        <w:t xml:space="preserve">nach: </w:t>
      </w:r>
      <w:r w:rsidRPr="00EC44C5">
        <w:rPr>
          <w:color w:val="76923C" w:themeColor="accent3" w:themeShade="BF"/>
        </w:rPr>
        <w:t xml:space="preserve">Alle kriminell? Der Haller Blick auf Migration </w:t>
      </w:r>
      <w:r w:rsidRPr="00EC44C5">
        <w:rPr>
          <w:color w:val="76923C" w:themeColor="accent3" w:themeShade="BF"/>
          <w:sz w:val="12"/>
          <w:szCs w:val="12"/>
        </w:rPr>
        <w:t>(</w:t>
      </w:r>
      <w:proofErr w:type="spellStart"/>
      <w:r w:rsidRPr="00EC44C5">
        <w:rPr>
          <w:color w:val="76923C" w:themeColor="accent3" w:themeShade="BF"/>
          <w:sz w:val="12"/>
          <w:szCs w:val="12"/>
        </w:rPr>
        <w:t>Raumzone</w:t>
      </w:r>
      <w:proofErr w:type="spellEnd"/>
      <w:r w:rsidRPr="00EC44C5">
        <w:rPr>
          <w:color w:val="76923C" w:themeColor="accent3" w:themeShade="BF"/>
          <w:sz w:val="12"/>
          <w:szCs w:val="12"/>
        </w:rPr>
        <w:t xml:space="preserve"> B)</w:t>
      </w:r>
    </w:p>
    <w:tbl>
      <w:tblPr>
        <w:tblStyle w:val="TableGrid"/>
        <w:tblW w:w="5000" w:type="pct"/>
        <w:tblLook w:val="04A0" w:firstRow="1" w:lastRow="0" w:firstColumn="1" w:lastColumn="0" w:noHBand="0" w:noVBand="1"/>
      </w:tblPr>
      <w:tblGrid>
        <w:gridCol w:w="10682"/>
      </w:tblGrid>
      <w:tr w:rsidR="00EC44C5" w:rsidTr="00EC44C5">
        <w:tc>
          <w:tcPr>
            <w:tcW w:w="5000" w:type="pct"/>
          </w:tcPr>
          <w:p w:rsidR="00EC44C5" w:rsidRDefault="00EC44C5" w:rsidP="00930055">
            <w:r>
              <w:t xml:space="preserve">Über </w:t>
            </w:r>
            <w:proofErr w:type="spellStart"/>
            <w:r>
              <w:t>MigrantInnen</w:t>
            </w:r>
            <w:proofErr w:type="spellEnd"/>
            <w:r>
              <w:t xml:space="preserve"> wird zumeist nicht viel berichtet. Wer berichtet in Hall über sie? ________________________________________________</w:t>
            </w:r>
          </w:p>
        </w:tc>
      </w:tr>
      <w:tr w:rsidR="00EC44C5" w:rsidTr="00EC44C5">
        <w:tc>
          <w:tcPr>
            <w:tcW w:w="5000" w:type="pct"/>
          </w:tcPr>
          <w:p w:rsidR="00EC44C5" w:rsidRDefault="00EC44C5" w:rsidP="0031623C">
            <w:r>
              <w:t>Findest Du den Text</w:t>
            </w:r>
            <w:r w:rsidR="0031623C">
              <w:t xml:space="preserve"> aus der Stadtchronik</w:t>
            </w:r>
            <w:r>
              <w:t xml:space="preserve">, in dem </w:t>
            </w:r>
            <w:proofErr w:type="spellStart"/>
            <w:r>
              <w:t>MigrantInnen</w:t>
            </w:r>
            <w:proofErr w:type="spellEnd"/>
            <w:r>
              <w:t xml:space="preserve"> und Ratten im gleichen Satz </w:t>
            </w:r>
            <w:r w:rsidR="0031623C">
              <w:t>genannt werden</w:t>
            </w:r>
            <w:r>
              <w:t>? Lies genau! ___________________</w:t>
            </w:r>
            <w:r w:rsidR="0008716D">
              <w:t>_______________</w:t>
            </w:r>
          </w:p>
        </w:tc>
      </w:tr>
      <w:tr w:rsidR="00EC44C5" w:rsidTr="00EC44C5">
        <w:tc>
          <w:tcPr>
            <w:tcW w:w="5000" w:type="pct"/>
          </w:tcPr>
          <w:p w:rsidR="00EC44C5" w:rsidRDefault="00EC44C5" w:rsidP="0031623C">
            <w:r>
              <w:t xml:space="preserve">Wenn Du Dir die einzelnen Zeitungsberichte durchliest: Zeigen die Berichte Deiner Meinung nach ein eher positives oder ein eher negatives Bild von den </w:t>
            </w:r>
            <w:proofErr w:type="spellStart"/>
            <w:r>
              <w:t>ArbeitsmigrantInnen</w:t>
            </w:r>
            <w:proofErr w:type="spellEnd"/>
            <w:r>
              <w:t>? _________________________</w:t>
            </w:r>
          </w:p>
        </w:tc>
      </w:tr>
    </w:tbl>
    <w:p w:rsidR="007445E4" w:rsidRDefault="007445E4"/>
    <w:p w:rsidR="0031623C" w:rsidRDefault="00E918EF" w:rsidP="0031623C">
      <w:pPr>
        <w:spacing w:after="0"/>
      </w:pPr>
      <w:r>
        <w:t xml:space="preserve">Das Leben besteht aber nicht nur aus Arbeit und Schlafen, sondern auch aus Freizeit. Kannst Du Dir vorstellen, wie die </w:t>
      </w:r>
      <w:proofErr w:type="spellStart"/>
      <w:r>
        <w:t>ArbeitsmigrantInnen</w:t>
      </w:r>
      <w:proofErr w:type="spellEnd"/>
      <w:r w:rsidR="0031623C">
        <w:t xml:space="preserve"> ihre Freizeit verbracht haben?</w:t>
      </w:r>
    </w:p>
    <w:p w:rsidR="00E918EF" w:rsidRDefault="00E918EF">
      <w:r>
        <w:t xml:space="preserve">Gehe </w:t>
      </w:r>
      <w:r w:rsidR="0031623C">
        <w:t xml:space="preserve">bei folgenden Fenstern und Türen </w:t>
      </w:r>
      <w:r>
        <w:t>auf Spurensuche</w:t>
      </w:r>
      <w:r w:rsidR="0031623C">
        <w:t>:</w:t>
      </w:r>
      <w:r>
        <w:t xml:space="preserve"> </w:t>
      </w:r>
      <w:r w:rsidR="0031623C" w:rsidRPr="0031623C">
        <w:rPr>
          <w:color w:val="76923C" w:themeColor="accent3" w:themeShade="BF"/>
        </w:rPr>
        <w:t xml:space="preserve">Mitmachen verboten </w:t>
      </w:r>
      <w:r w:rsidR="0031623C" w:rsidRPr="0031623C">
        <w:rPr>
          <w:color w:val="76923C" w:themeColor="accent3" w:themeShade="BF"/>
          <w:sz w:val="12"/>
          <w:szCs w:val="12"/>
        </w:rPr>
        <w:t>(</w:t>
      </w:r>
      <w:proofErr w:type="spellStart"/>
      <w:r w:rsidR="0031623C" w:rsidRPr="0031623C">
        <w:rPr>
          <w:color w:val="76923C" w:themeColor="accent3" w:themeShade="BF"/>
          <w:sz w:val="12"/>
          <w:szCs w:val="12"/>
        </w:rPr>
        <w:t>Raumzone</w:t>
      </w:r>
      <w:proofErr w:type="spellEnd"/>
      <w:r w:rsidR="0031623C" w:rsidRPr="0031623C">
        <w:rPr>
          <w:color w:val="76923C" w:themeColor="accent3" w:themeShade="BF"/>
          <w:sz w:val="12"/>
          <w:szCs w:val="12"/>
        </w:rPr>
        <w:t xml:space="preserve"> B)</w:t>
      </w:r>
      <w:r w:rsidR="0031623C">
        <w:t xml:space="preserve"> </w:t>
      </w:r>
      <w:proofErr w:type="spellStart"/>
      <w:r w:rsidR="0031623C" w:rsidRPr="0031623C">
        <w:rPr>
          <w:color w:val="4F81BD" w:themeColor="accent1"/>
        </w:rPr>
        <w:t>MigrantInnen</w:t>
      </w:r>
      <w:proofErr w:type="spellEnd"/>
      <w:r w:rsidR="0031623C" w:rsidRPr="0031623C">
        <w:rPr>
          <w:color w:val="4F81BD" w:themeColor="accent1"/>
        </w:rPr>
        <w:t xml:space="preserve"> organisieren sich </w:t>
      </w:r>
      <w:r w:rsidR="0031623C" w:rsidRPr="0031623C">
        <w:rPr>
          <w:color w:val="4F81BD" w:themeColor="accent1"/>
          <w:sz w:val="12"/>
          <w:szCs w:val="12"/>
        </w:rPr>
        <w:t>(</w:t>
      </w:r>
      <w:proofErr w:type="spellStart"/>
      <w:r w:rsidR="0031623C" w:rsidRPr="0031623C">
        <w:rPr>
          <w:color w:val="4F81BD" w:themeColor="accent1"/>
          <w:sz w:val="12"/>
          <w:szCs w:val="12"/>
        </w:rPr>
        <w:t>Raumzone</w:t>
      </w:r>
      <w:proofErr w:type="spellEnd"/>
      <w:r w:rsidR="0031623C" w:rsidRPr="0031623C">
        <w:rPr>
          <w:color w:val="4F81BD" w:themeColor="accent1"/>
          <w:sz w:val="12"/>
          <w:szCs w:val="12"/>
        </w:rPr>
        <w:t xml:space="preserve"> C)</w:t>
      </w:r>
      <w:r w:rsidR="0031623C">
        <w:t xml:space="preserve"> </w:t>
      </w:r>
      <w:r w:rsidR="0031623C" w:rsidRPr="0031623C">
        <w:rPr>
          <w:color w:val="4F81BD" w:themeColor="accent1"/>
        </w:rPr>
        <w:t xml:space="preserve">Leben jenseits der Arbeit. Freizeit in Hall </w:t>
      </w:r>
      <w:r w:rsidR="0031623C" w:rsidRPr="0031623C">
        <w:rPr>
          <w:color w:val="4F81BD" w:themeColor="accent1"/>
          <w:sz w:val="12"/>
          <w:szCs w:val="12"/>
        </w:rPr>
        <w:t>(</w:t>
      </w:r>
      <w:proofErr w:type="spellStart"/>
      <w:r w:rsidR="0031623C" w:rsidRPr="0031623C">
        <w:rPr>
          <w:color w:val="4F81BD" w:themeColor="accent1"/>
          <w:sz w:val="12"/>
          <w:szCs w:val="12"/>
        </w:rPr>
        <w:t>Raumzone</w:t>
      </w:r>
      <w:proofErr w:type="spellEnd"/>
      <w:r w:rsidR="0031623C" w:rsidRPr="0031623C">
        <w:rPr>
          <w:color w:val="4F81BD" w:themeColor="accent1"/>
          <w:sz w:val="12"/>
          <w:szCs w:val="12"/>
        </w:rPr>
        <w:t xml:space="preserve"> C)</w:t>
      </w:r>
      <w:r w:rsidR="0031623C">
        <w:t xml:space="preserve"> </w:t>
      </w:r>
      <w:r w:rsidR="0031623C" w:rsidRPr="0031623C">
        <w:rPr>
          <w:color w:val="4F81BD" w:themeColor="accent1"/>
        </w:rPr>
        <w:t xml:space="preserve">Moscheen </w:t>
      </w:r>
      <w:r w:rsidR="0031623C" w:rsidRPr="0031623C">
        <w:rPr>
          <w:color w:val="4F81BD" w:themeColor="accent1"/>
          <w:sz w:val="12"/>
          <w:szCs w:val="12"/>
        </w:rPr>
        <w:t>(</w:t>
      </w:r>
      <w:proofErr w:type="spellStart"/>
      <w:r w:rsidR="0031623C" w:rsidRPr="0031623C">
        <w:rPr>
          <w:color w:val="4F81BD" w:themeColor="accent1"/>
          <w:sz w:val="12"/>
          <w:szCs w:val="12"/>
        </w:rPr>
        <w:t>Raumzone</w:t>
      </w:r>
      <w:proofErr w:type="spellEnd"/>
      <w:r w:rsidR="0031623C" w:rsidRPr="0031623C">
        <w:rPr>
          <w:color w:val="4F81BD" w:themeColor="accent1"/>
          <w:sz w:val="12"/>
          <w:szCs w:val="12"/>
        </w:rPr>
        <w:t xml:space="preserve"> C)</w:t>
      </w:r>
    </w:p>
    <w:tbl>
      <w:tblPr>
        <w:tblStyle w:val="TableGrid"/>
        <w:tblW w:w="5000" w:type="pct"/>
        <w:tblLook w:val="04A0" w:firstRow="1" w:lastRow="0" w:firstColumn="1" w:lastColumn="0" w:noHBand="0" w:noVBand="1"/>
      </w:tblPr>
      <w:tblGrid>
        <w:gridCol w:w="10682"/>
      </w:tblGrid>
      <w:tr w:rsidR="00160CC4" w:rsidTr="00160CC4">
        <w:tc>
          <w:tcPr>
            <w:tcW w:w="5000" w:type="pct"/>
          </w:tcPr>
          <w:p w:rsidR="00160CC4" w:rsidRDefault="00160CC4" w:rsidP="00EC5FAC">
            <w:r>
              <w:t xml:space="preserve">In den 1960er und 1970er Jahren waren </w:t>
            </w:r>
            <w:proofErr w:type="spellStart"/>
            <w:r>
              <w:t>MigrantInnen</w:t>
            </w:r>
            <w:proofErr w:type="spellEnd"/>
            <w:r>
              <w:t xml:space="preserve"> in Gasthäusern und Cafés nicht gerne gesehen und wurden nicht bedient. Welches Caf</w:t>
            </w:r>
            <w:r w:rsidR="00EC5FAC">
              <w:t>é</w:t>
            </w:r>
            <w:r>
              <w:t xml:space="preserve"> in Hall bediente zu dieser Zeit auch </w:t>
            </w:r>
            <w:proofErr w:type="spellStart"/>
            <w:r>
              <w:t>MigrantInnen</w:t>
            </w:r>
            <w:proofErr w:type="spellEnd"/>
            <w:r>
              <w:t>? ______________________________</w:t>
            </w:r>
          </w:p>
        </w:tc>
      </w:tr>
      <w:tr w:rsidR="00160CC4" w:rsidTr="00160CC4">
        <w:tc>
          <w:tcPr>
            <w:tcW w:w="5000" w:type="pct"/>
          </w:tcPr>
          <w:p w:rsidR="00160CC4" w:rsidRDefault="00160CC4">
            <w:r>
              <w:t xml:space="preserve">Was fand in den 1980er Jahren im Café </w:t>
            </w:r>
            <w:proofErr w:type="spellStart"/>
            <w:r>
              <w:t>Kasenbacher</w:t>
            </w:r>
            <w:proofErr w:type="spellEnd"/>
            <w:r>
              <w:t xml:space="preserve"> statt, dem wichtigsten Treffpunkt für </w:t>
            </w:r>
            <w:proofErr w:type="spellStart"/>
            <w:r>
              <w:t>MigrantInnen</w:t>
            </w:r>
            <w:proofErr w:type="spellEnd"/>
            <w:r>
              <w:t xml:space="preserve"> in Hall? ______________________________________</w:t>
            </w:r>
          </w:p>
        </w:tc>
      </w:tr>
      <w:tr w:rsidR="00160CC4" w:rsidTr="00160CC4">
        <w:tc>
          <w:tcPr>
            <w:tcW w:w="5000" w:type="pct"/>
          </w:tcPr>
          <w:p w:rsidR="00160CC4" w:rsidRDefault="00160CC4">
            <w:r>
              <w:t>Wer ist der Gründer des "Türkischen Vereins Innsbruck"? _____________________</w:t>
            </w:r>
          </w:p>
          <w:p w:rsidR="00160CC4" w:rsidRDefault="00160CC4">
            <w:r>
              <w:t>Wann gründete er den Verein? ____________</w:t>
            </w:r>
          </w:p>
        </w:tc>
      </w:tr>
      <w:tr w:rsidR="00160CC4" w:rsidTr="00160CC4">
        <w:tc>
          <w:tcPr>
            <w:tcW w:w="5000" w:type="pct"/>
          </w:tcPr>
          <w:p w:rsidR="00160CC4" w:rsidRDefault="00160CC4" w:rsidP="00160CC4">
            <w:r>
              <w:t xml:space="preserve">Welche Dokumente (Ausweise) kannst Du bei Fenster </w:t>
            </w:r>
            <w:proofErr w:type="spellStart"/>
            <w:r w:rsidRPr="00160CC4">
              <w:rPr>
                <w:color w:val="4F81BD" w:themeColor="accent1"/>
              </w:rPr>
              <w:t>MigrantInnen</w:t>
            </w:r>
            <w:proofErr w:type="spellEnd"/>
            <w:r w:rsidRPr="00160CC4">
              <w:rPr>
                <w:color w:val="4F81BD" w:themeColor="accent1"/>
              </w:rPr>
              <w:t xml:space="preserve"> organisieren sich selbst </w:t>
            </w:r>
            <w:r w:rsidRPr="00160CC4">
              <w:rPr>
                <w:color w:val="4F81BD" w:themeColor="accent1"/>
                <w:sz w:val="12"/>
                <w:szCs w:val="12"/>
              </w:rPr>
              <w:t>(</w:t>
            </w:r>
            <w:proofErr w:type="spellStart"/>
            <w:r w:rsidRPr="00160CC4">
              <w:rPr>
                <w:color w:val="4F81BD" w:themeColor="accent1"/>
                <w:sz w:val="12"/>
                <w:szCs w:val="12"/>
              </w:rPr>
              <w:t>Raumzone</w:t>
            </w:r>
            <w:proofErr w:type="spellEnd"/>
            <w:r w:rsidRPr="00160CC4">
              <w:rPr>
                <w:color w:val="4F81BD" w:themeColor="accent1"/>
                <w:sz w:val="12"/>
                <w:szCs w:val="12"/>
              </w:rPr>
              <w:t xml:space="preserve"> C)</w:t>
            </w:r>
            <w:r>
              <w:t xml:space="preserve"> sehen? _____________________________________</w:t>
            </w:r>
          </w:p>
        </w:tc>
      </w:tr>
      <w:tr w:rsidR="00160CC4" w:rsidTr="00160CC4">
        <w:tc>
          <w:tcPr>
            <w:tcW w:w="5000" w:type="pct"/>
          </w:tcPr>
          <w:p w:rsidR="00160CC4" w:rsidRDefault="00160CC4" w:rsidP="00A93D64">
            <w:r>
              <w:t xml:space="preserve">Lies Dir alle Texte bei </w:t>
            </w:r>
            <w:r w:rsidR="00EC5FAC">
              <w:t xml:space="preserve">Fenster und Tür </w:t>
            </w:r>
            <w:r w:rsidRPr="0031623C">
              <w:rPr>
                <w:color w:val="4F81BD" w:themeColor="accent1"/>
              </w:rPr>
              <w:t xml:space="preserve">Leben jenseits der Arbeit. Freizeit in Hall </w:t>
            </w:r>
            <w:r w:rsidRPr="0031623C">
              <w:rPr>
                <w:color w:val="4F81BD" w:themeColor="accent1"/>
                <w:sz w:val="12"/>
                <w:szCs w:val="12"/>
              </w:rPr>
              <w:t>(</w:t>
            </w:r>
            <w:proofErr w:type="spellStart"/>
            <w:r w:rsidRPr="0031623C">
              <w:rPr>
                <w:color w:val="4F81BD" w:themeColor="accent1"/>
                <w:sz w:val="12"/>
                <w:szCs w:val="12"/>
              </w:rPr>
              <w:t>Raumzone</w:t>
            </w:r>
            <w:proofErr w:type="spellEnd"/>
            <w:r w:rsidRPr="0031623C">
              <w:rPr>
                <w:color w:val="4F81BD" w:themeColor="accent1"/>
                <w:sz w:val="12"/>
                <w:szCs w:val="12"/>
              </w:rPr>
              <w:t xml:space="preserve"> C)</w:t>
            </w:r>
            <w:r>
              <w:t xml:space="preserve"> durch und schau Dir alle Fotos genau an. Kannst Du drei Fu</w:t>
            </w:r>
            <w:r w:rsidR="00D54F9A">
              <w:t>ß</w:t>
            </w:r>
            <w:r>
              <w:t>ball-Mannschaften nennen, in denen türkische und jugoslawische Migranten mitspielen durften?</w:t>
            </w:r>
          </w:p>
          <w:p w:rsidR="00160CC4" w:rsidRDefault="00160CC4" w:rsidP="00A93D64">
            <w:r>
              <w:t>1. ____________________________</w:t>
            </w:r>
            <w:r w:rsidR="00EC5FAC">
              <w:t>___</w:t>
            </w:r>
          </w:p>
          <w:p w:rsidR="00160CC4" w:rsidRDefault="00160CC4" w:rsidP="00A93D64">
            <w:r>
              <w:t xml:space="preserve">2. </w:t>
            </w:r>
            <w:r w:rsidR="00EC5FAC">
              <w:t>_______________________________</w:t>
            </w:r>
          </w:p>
          <w:p w:rsidR="00160CC4" w:rsidRDefault="00160CC4" w:rsidP="00A93D64">
            <w:r>
              <w:t xml:space="preserve">3. </w:t>
            </w:r>
            <w:r w:rsidR="00EC5FAC">
              <w:t>_______________________________</w:t>
            </w:r>
          </w:p>
        </w:tc>
      </w:tr>
      <w:tr w:rsidR="00160CC4" w:rsidTr="00160CC4">
        <w:tc>
          <w:tcPr>
            <w:tcW w:w="5000" w:type="pct"/>
          </w:tcPr>
          <w:p w:rsidR="00160CC4" w:rsidRDefault="00160CC4">
            <w:r>
              <w:t>Wie viele Moscheen gibt es heute in Hall? __________</w:t>
            </w:r>
          </w:p>
          <w:p w:rsidR="00160CC4" w:rsidRDefault="00160CC4" w:rsidP="00EC5FAC">
            <w:r>
              <w:t xml:space="preserve">Kannst Du herausfinden, wo in Hall Du sie heute findest? </w:t>
            </w:r>
            <w:r w:rsidR="00EC5FAC">
              <w:t xml:space="preserve">Straßen: </w:t>
            </w:r>
            <w:r>
              <w:t>________________________________________</w:t>
            </w:r>
          </w:p>
        </w:tc>
      </w:tr>
      <w:tr w:rsidR="00160CC4" w:rsidTr="00160CC4">
        <w:tc>
          <w:tcPr>
            <w:tcW w:w="5000" w:type="pct"/>
          </w:tcPr>
          <w:p w:rsidR="00160CC4" w:rsidRDefault="00160CC4">
            <w:r>
              <w:t xml:space="preserve">Schau Dir bei </w:t>
            </w:r>
            <w:r w:rsidR="00EC5FAC">
              <w:t xml:space="preserve">Fenster und Tür </w:t>
            </w:r>
            <w:r w:rsidRPr="0031623C">
              <w:rPr>
                <w:color w:val="4F81BD" w:themeColor="accent1"/>
              </w:rPr>
              <w:t xml:space="preserve">Moscheen </w:t>
            </w:r>
            <w:r w:rsidRPr="0031623C">
              <w:rPr>
                <w:color w:val="4F81BD" w:themeColor="accent1"/>
                <w:sz w:val="12"/>
                <w:szCs w:val="12"/>
              </w:rPr>
              <w:t>(</w:t>
            </w:r>
            <w:proofErr w:type="spellStart"/>
            <w:r w:rsidRPr="0031623C">
              <w:rPr>
                <w:color w:val="4F81BD" w:themeColor="accent1"/>
                <w:sz w:val="12"/>
                <w:szCs w:val="12"/>
              </w:rPr>
              <w:t>Raumzone</w:t>
            </w:r>
            <w:proofErr w:type="spellEnd"/>
            <w:r w:rsidRPr="0031623C">
              <w:rPr>
                <w:color w:val="4F81BD" w:themeColor="accent1"/>
                <w:sz w:val="12"/>
                <w:szCs w:val="12"/>
              </w:rPr>
              <w:t xml:space="preserve"> C)</w:t>
            </w:r>
            <w:r>
              <w:t xml:space="preserve"> das Foto mit der analogen Uhr genau an. Kannst Du die fünf Gebetszeiten erkennen?</w:t>
            </w:r>
          </w:p>
          <w:p w:rsidR="00160CC4" w:rsidRDefault="00160CC4">
            <w:r>
              <w:t>Morgengebet (Sabah): __________</w:t>
            </w:r>
          </w:p>
          <w:p w:rsidR="00160CC4" w:rsidRDefault="00160CC4">
            <w:r>
              <w:t>Mittagsgebet (</w:t>
            </w:r>
            <w:proofErr w:type="spellStart"/>
            <w:r>
              <w:t>Öğle</w:t>
            </w:r>
            <w:proofErr w:type="spellEnd"/>
            <w:r>
              <w:t>): __________</w:t>
            </w:r>
          </w:p>
          <w:p w:rsidR="00160CC4" w:rsidRDefault="00160CC4">
            <w:r>
              <w:t>Nachmittagsgebet (</w:t>
            </w:r>
            <w:proofErr w:type="spellStart"/>
            <w:r>
              <w:t>İkindi</w:t>
            </w:r>
            <w:proofErr w:type="spellEnd"/>
            <w:r>
              <w:t>): __________</w:t>
            </w:r>
          </w:p>
          <w:p w:rsidR="00160CC4" w:rsidRDefault="00160CC4">
            <w:r>
              <w:lastRenderedPageBreak/>
              <w:t>Abendgebet (</w:t>
            </w:r>
            <w:proofErr w:type="spellStart"/>
            <w:r>
              <w:t>Akşam</w:t>
            </w:r>
            <w:proofErr w:type="spellEnd"/>
            <w:r>
              <w:t>): __________</w:t>
            </w:r>
          </w:p>
          <w:p w:rsidR="00160CC4" w:rsidRDefault="00160CC4" w:rsidP="00160CC4">
            <w:r>
              <w:t>Nachtgebet (</w:t>
            </w:r>
            <w:proofErr w:type="spellStart"/>
            <w:r>
              <w:t>Yatsı</w:t>
            </w:r>
            <w:proofErr w:type="spellEnd"/>
            <w:r>
              <w:t>): __________</w:t>
            </w:r>
          </w:p>
        </w:tc>
      </w:tr>
    </w:tbl>
    <w:p w:rsidR="00A7138C" w:rsidRDefault="00A7138C"/>
    <w:p w:rsidR="00BF4FA3" w:rsidRDefault="00160CC4" w:rsidP="00B775DA">
      <w:pPr>
        <w:spacing w:after="0"/>
      </w:pPr>
      <w:r>
        <w:t xml:space="preserve">Hast Du alle Fragen beantworten können? Herzlichen Glückwunsch - Du bist wirklich gründlich auf Spurensuche gegangen und hast viel über die Geschichte der </w:t>
      </w:r>
      <w:proofErr w:type="spellStart"/>
      <w:r>
        <w:t>ArbeitsmigrantInnen</w:t>
      </w:r>
      <w:proofErr w:type="spellEnd"/>
      <w:r>
        <w:t xml:space="preserve"> in Hall gelernt</w:t>
      </w:r>
      <w:r w:rsidR="00BF4FA3">
        <w:t>!</w:t>
      </w:r>
    </w:p>
    <w:p w:rsidR="00D54F9A" w:rsidRDefault="00BF4FA3" w:rsidP="00D54F9A">
      <w:r>
        <w:t xml:space="preserve">Noch eine kleine Herausforderung zum Schluss: </w:t>
      </w:r>
      <w:r w:rsidR="00160CC4">
        <w:t xml:space="preserve">Kannst Du das Kreuzworträtsel </w:t>
      </w:r>
      <w:r>
        <w:t xml:space="preserve">ganz ohne Hilfe </w:t>
      </w:r>
      <w:r w:rsidR="00160CC4">
        <w:t>lösen?</w:t>
      </w:r>
      <w:r>
        <w:t xml:space="preserve"> Wenn Du gut aufgepasst hast, ist das sicher kein Problem für Dich!</w:t>
      </w:r>
      <w:r w:rsidR="00D54F9A">
        <w:t xml:space="preserve"> </w:t>
      </w:r>
      <w:r w:rsidR="00D54F9A" w:rsidRPr="00D54F9A">
        <w:rPr>
          <w:sz w:val="18"/>
          <w:szCs w:val="18"/>
        </w:rPr>
        <w:t xml:space="preserve">(Achtung: Schreibe </w:t>
      </w:r>
      <w:r w:rsidR="00D54F9A" w:rsidRPr="00D54F9A">
        <w:rPr>
          <w:i/>
          <w:sz w:val="18"/>
          <w:szCs w:val="18"/>
        </w:rPr>
        <w:t>ß</w:t>
      </w:r>
      <w:r w:rsidR="00D54F9A" w:rsidRPr="00D54F9A">
        <w:rPr>
          <w:sz w:val="18"/>
          <w:szCs w:val="18"/>
        </w:rPr>
        <w:t xml:space="preserve"> als </w:t>
      </w:r>
      <w:proofErr w:type="spellStart"/>
      <w:r w:rsidR="00D54F9A" w:rsidRPr="00D54F9A">
        <w:rPr>
          <w:b/>
          <w:sz w:val="18"/>
          <w:szCs w:val="18"/>
        </w:rPr>
        <w:t>ss</w:t>
      </w:r>
      <w:proofErr w:type="spellEnd"/>
      <w:r w:rsidR="00D54F9A" w:rsidRPr="00D54F9A">
        <w:rPr>
          <w:sz w:val="18"/>
          <w:szCs w:val="18"/>
        </w:rPr>
        <w:t xml:space="preserve"> und </w:t>
      </w:r>
      <w:r w:rsidR="00D54F9A" w:rsidRPr="00D54F9A">
        <w:rPr>
          <w:i/>
          <w:sz w:val="18"/>
          <w:szCs w:val="18"/>
        </w:rPr>
        <w:t>ü</w:t>
      </w:r>
      <w:r w:rsidR="00D54F9A" w:rsidRPr="00D54F9A">
        <w:rPr>
          <w:sz w:val="18"/>
          <w:szCs w:val="18"/>
        </w:rPr>
        <w:t xml:space="preserve"> als </w:t>
      </w:r>
      <w:proofErr w:type="spellStart"/>
      <w:r w:rsidR="00D54F9A" w:rsidRPr="00D54F9A">
        <w:rPr>
          <w:b/>
          <w:sz w:val="18"/>
          <w:szCs w:val="18"/>
        </w:rPr>
        <w:t>ue</w:t>
      </w:r>
      <w:r w:rsidR="00D54F9A" w:rsidRPr="00D54F9A">
        <w:rPr>
          <w:sz w:val="18"/>
          <w:szCs w:val="18"/>
        </w:rPr>
        <w:t>.</w:t>
      </w:r>
      <w:proofErr w:type="spellEnd"/>
      <w:r w:rsidR="00D54F9A" w:rsidRPr="00D54F9A">
        <w:rPr>
          <w:sz w:val="18"/>
          <w:szCs w:val="18"/>
        </w:rPr>
        <w:t>)</w:t>
      </w:r>
    </w:p>
    <w:p w:rsidR="007F3381" w:rsidRDefault="00BF4FA3" w:rsidP="00D54F9A">
      <w:pPr>
        <w:spacing w:after="0"/>
      </w:pPr>
      <w:r w:rsidRPr="00BF4FA3">
        <w:rPr>
          <w:b/>
          <w:sz w:val="18"/>
          <w:szCs w:val="18"/>
        </w:rPr>
        <w:t>1</w:t>
      </w:r>
      <w:r>
        <w:t xml:space="preserve">   </w:t>
      </w:r>
      <w:r w:rsidR="007F3381">
        <w:t>Eine beliebte Sportart bei vielen männlichen Migranten?</w:t>
      </w:r>
    </w:p>
    <w:p w:rsidR="007F3381" w:rsidRDefault="00BF4FA3" w:rsidP="00C13892">
      <w:pPr>
        <w:spacing w:after="0"/>
      </w:pPr>
      <w:r w:rsidRPr="00BF4FA3">
        <w:rPr>
          <w:b/>
          <w:sz w:val="18"/>
          <w:szCs w:val="18"/>
        </w:rPr>
        <w:t>2</w:t>
      </w:r>
      <w:r>
        <w:t xml:space="preserve">   </w:t>
      </w:r>
      <w:r w:rsidR="007F3381">
        <w:t xml:space="preserve">Aus welchem Land kommen viele </w:t>
      </w:r>
      <w:proofErr w:type="spellStart"/>
      <w:r w:rsidR="007F3381">
        <w:t>ArbeitsmigrantInnen</w:t>
      </w:r>
      <w:proofErr w:type="spellEnd"/>
      <w:r w:rsidR="007F3381">
        <w:t>, die jetzt in Hall arbeiten und lebe</w:t>
      </w:r>
      <w:r>
        <w:t>n?</w:t>
      </w:r>
    </w:p>
    <w:p w:rsidR="00DC6DD3" w:rsidRDefault="00BF4FA3" w:rsidP="00C13892">
      <w:pPr>
        <w:spacing w:after="0"/>
      </w:pPr>
      <w:r w:rsidRPr="00BF4FA3">
        <w:rPr>
          <w:b/>
          <w:sz w:val="18"/>
          <w:szCs w:val="18"/>
        </w:rPr>
        <w:t>3</w:t>
      </w:r>
      <w:r>
        <w:t xml:space="preserve">   </w:t>
      </w:r>
      <w:r w:rsidR="00DC6DD3">
        <w:t>Was war lange Zeit der wichtigste Treffpunkt</w:t>
      </w:r>
      <w:r>
        <w:t xml:space="preserve"> für </w:t>
      </w:r>
      <w:proofErr w:type="spellStart"/>
      <w:r>
        <w:t>MigrantInnen</w:t>
      </w:r>
      <w:proofErr w:type="spellEnd"/>
      <w:r>
        <w:t xml:space="preserve"> in Hall? Café</w:t>
      </w:r>
    </w:p>
    <w:p w:rsidR="00DC6DD3" w:rsidRDefault="00BF4FA3" w:rsidP="00C13892">
      <w:pPr>
        <w:spacing w:after="0"/>
      </w:pPr>
      <w:r w:rsidRPr="00BF4FA3">
        <w:rPr>
          <w:b/>
          <w:sz w:val="18"/>
          <w:szCs w:val="18"/>
        </w:rPr>
        <w:t>4</w:t>
      </w:r>
      <w:r>
        <w:t xml:space="preserve">   </w:t>
      </w:r>
      <w:r w:rsidR="00DC6DD3">
        <w:t>Wie viele Moscheen gibt es heute in Hall?</w:t>
      </w:r>
    </w:p>
    <w:p w:rsidR="007F3381" w:rsidRDefault="00BF4FA3" w:rsidP="00BF4FA3">
      <w:pPr>
        <w:spacing w:after="0"/>
      </w:pPr>
      <w:r w:rsidRPr="00BF4FA3">
        <w:rPr>
          <w:b/>
          <w:sz w:val="18"/>
          <w:szCs w:val="18"/>
        </w:rPr>
        <w:t>5</w:t>
      </w:r>
      <w:r>
        <w:t xml:space="preserve">   </w:t>
      </w:r>
      <w:r w:rsidR="007F3381">
        <w:t>Serbien, Kroatien, Bosnien und Kosovo waren früher ein Staat. Wie hieß er?</w:t>
      </w:r>
    </w:p>
    <w:p w:rsidR="00DC6DD3" w:rsidRDefault="00BF4FA3">
      <w:r w:rsidRPr="00BF4FA3">
        <w:rPr>
          <w:b/>
          <w:sz w:val="18"/>
          <w:szCs w:val="18"/>
        </w:rPr>
        <w:t>6</w:t>
      </w:r>
      <w:r>
        <w:t xml:space="preserve">   </w:t>
      </w:r>
      <w:r w:rsidR="00DC6DD3">
        <w:t>Was stellte die Fami</w:t>
      </w:r>
      <w:r>
        <w:t>lie Onay zuerst her? türkisches</w:t>
      </w:r>
    </w:p>
    <w:p w:rsidR="00B775DA" w:rsidRDefault="00B775DA"/>
    <w:tbl>
      <w:tblPr>
        <w:tblStyle w:val="TableGrid"/>
        <w:tblW w:w="6375" w:type="dxa"/>
        <w:tblLook w:val="04A0" w:firstRow="1" w:lastRow="0" w:firstColumn="1" w:lastColumn="0" w:noHBand="0" w:noVBand="1"/>
      </w:tblPr>
      <w:tblGrid>
        <w:gridCol w:w="425"/>
        <w:gridCol w:w="425"/>
        <w:gridCol w:w="425"/>
        <w:gridCol w:w="425"/>
        <w:gridCol w:w="425"/>
        <w:gridCol w:w="425"/>
        <w:gridCol w:w="425"/>
        <w:gridCol w:w="425"/>
        <w:gridCol w:w="425"/>
        <w:gridCol w:w="425"/>
        <w:gridCol w:w="425"/>
        <w:gridCol w:w="425"/>
        <w:gridCol w:w="425"/>
        <w:gridCol w:w="425"/>
        <w:gridCol w:w="425"/>
      </w:tblGrid>
      <w:tr w:rsidR="00BF4FA3" w:rsidTr="00BF4FA3">
        <w:trPr>
          <w:trHeight w:val="567"/>
        </w:trPr>
        <w:tc>
          <w:tcPr>
            <w:tcW w:w="425" w:type="dxa"/>
            <w:tcBorders>
              <w:top w:val="nil"/>
              <w:left w:val="nil"/>
              <w:bottom w:val="nil"/>
              <w:right w:val="nil"/>
            </w:tcBorders>
            <w:vAlign w:val="center"/>
          </w:tcPr>
          <w:p w:rsidR="00BF4FA3" w:rsidRPr="00BF4FA3" w:rsidRDefault="00BF4FA3" w:rsidP="00BF4FA3">
            <w:pPr>
              <w:rPr>
                <w:b/>
                <w:sz w:val="18"/>
                <w:szCs w:val="18"/>
              </w:rPr>
            </w:pPr>
          </w:p>
        </w:tc>
        <w:tc>
          <w:tcPr>
            <w:tcW w:w="425" w:type="dxa"/>
            <w:tcBorders>
              <w:top w:val="nil"/>
              <w:left w:val="nil"/>
              <w:bottom w:val="nil"/>
              <w:right w:val="nil"/>
            </w:tcBorders>
          </w:tcPr>
          <w:p w:rsidR="00BF4FA3" w:rsidRDefault="00BF4FA3"/>
        </w:tc>
        <w:tc>
          <w:tcPr>
            <w:tcW w:w="425" w:type="dxa"/>
            <w:tcBorders>
              <w:top w:val="nil"/>
              <w:left w:val="nil"/>
              <w:bottom w:val="nil"/>
              <w:right w:val="nil"/>
            </w:tcBorders>
          </w:tcPr>
          <w:p w:rsidR="00BF4FA3" w:rsidRDefault="00BF4FA3"/>
        </w:tc>
        <w:tc>
          <w:tcPr>
            <w:tcW w:w="425" w:type="dxa"/>
            <w:tcBorders>
              <w:top w:val="nil"/>
              <w:left w:val="nil"/>
              <w:bottom w:val="nil"/>
              <w:right w:val="single" w:sz="4" w:space="0" w:color="auto"/>
            </w:tcBorders>
            <w:vAlign w:val="center"/>
          </w:tcPr>
          <w:p w:rsidR="00BF4FA3" w:rsidRDefault="00BF4FA3" w:rsidP="00BF4FA3">
            <w:r w:rsidRPr="00BF4FA3">
              <w:rPr>
                <w:b/>
                <w:sz w:val="18"/>
                <w:szCs w:val="18"/>
              </w:rPr>
              <w:t>1</w:t>
            </w:r>
          </w:p>
        </w:tc>
        <w:tc>
          <w:tcPr>
            <w:tcW w:w="425" w:type="dxa"/>
            <w:tcBorders>
              <w:left w:val="single" w:sz="4" w:space="0" w:color="auto"/>
              <w:bottom w:val="single" w:sz="4" w:space="0" w:color="auto"/>
            </w:tcBorders>
          </w:tcPr>
          <w:p w:rsidR="00BF4FA3" w:rsidRDefault="00BF4FA3"/>
        </w:tc>
        <w:tc>
          <w:tcPr>
            <w:tcW w:w="425" w:type="dxa"/>
            <w:tcBorders>
              <w:bottom w:val="single" w:sz="4" w:space="0" w:color="auto"/>
            </w:tcBorders>
          </w:tcPr>
          <w:p w:rsidR="00BF4FA3" w:rsidRDefault="00BF4FA3"/>
        </w:tc>
        <w:tc>
          <w:tcPr>
            <w:tcW w:w="425" w:type="dxa"/>
            <w:tcBorders>
              <w:bottom w:val="single" w:sz="4" w:space="0" w:color="auto"/>
            </w:tcBorders>
          </w:tcPr>
          <w:p w:rsidR="00BF4FA3" w:rsidRDefault="00BF4FA3"/>
        </w:tc>
        <w:tc>
          <w:tcPr>
            <w:tcW w:w="425" w:type="dxa"/>
            <w:tcBorders>
              <w:bottom w:val="single" w:sz="4" w:space="0" w:color="auto"/>
            </w:tcBorders>
          </w:tcPr>
          <w:p w:rsidR="00BF4FA3" w:rsidRDefault="00BF4FA3"/>
        </w:tc>
        <w:tc>
          <w:tcPr>
            <w:tcW w:w="425" w:type="dxa"/>
            <w:tcBorders>
              <w:bottom w:val="single" w:sz="4" w:space="0" w:color="auto"/>
            </w:tcBorders>
          </w:tcPr>
          <w:p w:rsidR="00BF4FA3" w:rsidRDefault="00BF4FA3"/>
        </w:tc>
        <w:tc>
          <w:tcPr>
            <w:tcW w:w="425" w:type="dxa"/>
            <w:tcBorders>
              <w:bottom w:val="single" w:sz="4" w:space="0" w:color="auto"/>
            </w:tcBorders>
            <w:shd w:val="clear" w:color="auto" w:fill="BFBFBF" w:themeFill="background1" w:themeFillShade="BF"/>
          </w:tcPr>
          <w:p w:rsidR="00BF4FA3" w:rsidRPr="00D21ADD" w:rsidRDefault="00BF4FA3">
            <w:pPr>
              <w:rPr>
                <w:b/>
              </w:rPr>
            </w:pPr>
          </w:p>
        </w:tc>
        <w:tc>
          <w:tcPr>
            <w:tcW w:w="425" w:type="dxa"/>
            <w:tcBorders>
              <w:bottom w:val="single" w:sz="4" w:space="0" w:color="auto"/>
            </w:tcBorders>
          </w:tcPr>
          <w:p w:rsidR="00BF4FA3" w:rsidRDefault="00BF4FA3"/>
        </w:tc>
        <w:tc>
          <w:tcPr>
            <w:tcW w:w="425" w:type="dxa"/>
            <w:tcBorders>
              <w:bottom w:val="single" w:sz="4" w:space="0" w:color="auto"/>
              <w:right w:val="single" w:sz="4" w:space="0" w:color="auto"/>
            </w:tcBorders>
          </w:tcPr>
          <w:p w:rsidR="00BF4FA3" w:rsidRDefault="00BF4FA3"/>
        </w:tc>
        <w:tc>
          <w:tcPr>
            <w:tcW w:w="425" w:type="dxa"/>
            <w:tcBorders>
              <w:top w:val="nil"/>
              <w:left w:val="single" w:sz="4" w:space="0" w:color="auto"/>
              <w:bottom w:val="single" w:sz="4" w:space="0" w:color="auto"/>
              <w:right w:val="nil"/>
            </w:tcBorders>
          </w:tcPr>
          <w:p w:rsidR="00BF4FA3" w:rsidRDefault="00BF4FA3"/>
        </w:tc>
        <w:tc>
          <w:tcPr>
            <w:tcW w:w="425" w:type="dxa"/>
            <w:tcBorders>
              <w:top w:val="nil"/>
              <w:left w:val="nil"/>
              <w:bottom w:val="nil"/>
              <w:right w:val="nil"/>
            </w:tcBorders>
          </w:tcPr>
          <w:p w:rsidR="00BF4FA3" w:rsidRDefault="00BF4FA3"/>
        </w:tc>
        <w:tc>
          <w:tcPr>
            <w:tcW w:w="425" w:type="dxa"/>
            <w:tcBorders>
              <w:top w:val="nil"/>
              <w:left w:val="nil"/>
              <w:bottom w:val="nil"/>
              <w:right w:val="nil"/>
            </w:tcBorders>
          </w:tcPr>
          <w:p w:rsidR="00BF4FA3" w:rsidRDefault="00BF4FA3"/>
        </w:tc>
      </w:tr>
      <w:tr w:rsidR="00BF4FA3" w:rsidTr="00BF4FA3">
        <w:trPr>
          <w:trHeight w:val="567"/>
        </w:trPr>
        <w:tc>
          <w:tcPr>
            <w:tcW w:w="425" w:type="dxa"/>
            <w:tcBorders>
              <w:top w:val="nil"/>
              <w:left w:val="nil"/>
              <w:bottom w:val="nil"/>
              <w:right w:val="nil"/>
            </w:tcBorders>
            <w:vAlign w:val="center"/>
          </w:tcPr>
          <w:p w:rsidR="00BF4FA3" w:rsidRPr="00BF4FA3" w:rsidRDefault="00BF4FA3" w:rsidP="00BF4FA3">
            <w:pPr>
              <w:rPr>
                <w:b/>
                <w:sz w:val="18"/>
                <w:szCs w:val="18"/>
              </w:rPr>
            </w:pPr>
          </w:p>
        </w:tc>
        <w:tc>
          <w:tcPr>
            <w:tcW w:w="425" w:type="dxa"/>
            <w:tcBorders>
              <w:top w:val="nil"/>
              <w:left w:val="nil"/>
              <w:bottom w:val="nil"/>
              <w:right w:val="nil"/>
            </w:tcBorders>
          </w:tcPr>
          <w:p w:rsidR="00BF4FA3" w:rsidRDefault="00BF4FA3"/>
        </w:tc>
        <w:tc>
          <w:tcPr>
            <w:tcW w:w="425" w:type="dxa"/>
            <w:tcBorders>
              <w:top w:val="nil"/>
              <w:left w:val="nil"/>
              <w:bottom w:val="nil"/>
              <w:right w:val="nil"/>
            </w:tcBorders>
          </w:tcPr>
          <w:p w:rsidR="00BF4FA3" w:rsidRDefault="00BF4FA3"/>
        </w:tc>
        <w:tc>
          <w:tcPr>
            <w:tcW w:w="425" w:type="dxa"/>
            <w:tcBorders>
              <w:top w:val="nil"/>
              <w:left w:val="nil"/>
              <w:bottom w:val="nil"/>
              <w:right w:val="nil"/>
            </w:tcBorders>
          </w:tcPr>
          <w:p w:rsidR="00BF4FA3" w:rsidRDefault="00BF4FA3"/>
        </w:tc>
        <w:tc>
          <w:tcPr>
            <w:tcW w:w="425" w:type="dxa"/>
            <w:tcBorders>
              <w:top w:val="single" w:sz="4" w:space="0" w:color="auto"/>
              <w:left w:val="nil"/>
              <w:bottom w:val="single" w:sz="4" w:space="0" w:color="auto"/>
              <w:right w:val="nil"/>
            </w:tcBorders>
          </w:tcPr>
          <w:p w:rsidR="00BF4FA3" w:rsidRDefault="00BF4FA3"/>
        </w:tc>
        <w:tc>
          <w:tcPr>
            <w:tcW w:w="425" w:type="dxa"/>
            <w:tcBorders>
              <w:top w:val="single" w:sz="4" w:space="0" w:color="auto"/>
              <w:left w:val="nil"/>
              <w:bottom w:val="single" w:sz="4" w:space="0" w:color="auto"/>
              <w:right w:val="single" w:sz="4" w:space="0" w:color="auto"/>
            </w:tcBorders>
            <w:vAlign w:val="center"/>
          </w:tcPr>
          <w:p w:rsidR="00BF4FA3" w:rsidRDefault="00BF4FA3" w:rsidP="00BF4FA3">
            <w:r w:rsidRPr="00BF4FA3">
              <w:rPr>
                <w:b/>
                <w:sz w:val="18"/>
                <w:szCs w:val="18"/>
              </w:rPr>
              <w:t>2</w:t>
            </w:r>
          </w:p>
        </w:tc>
        <w:tc>
          <w:tcPr>
            <w:tcW w:w="425" w:type="dxa"/>
            <w:tcBorders>
              <w:top w:val="single" w:sz="4" w:space="0" w:color="auto"/>
              <w:left w:val="single" w:sz="4" w:space="0" w:color="auto"/>
              <w:bottom w:val="single" w:sz="4" w:space="0" w:color="auto"/>
            </w:tcBorders>
          </w:tcPr>
          <w:p w:rsidR="00BF4FA3" w:rsidRDefault="00BF4FA3"/>
        </w:tc>
        <w:tc>
          <w:tcPr>
            <w:tcW w:w="425" w:type="dxa"/>
            <w:tcBorders>
              <w:top w:val="single" w:sz="4" w:space="0" w:color="auto"/>
              <w:bottom w:val="single" w:sz="4" w:space="0" w:color="auto"/>
            </w:tcBorders>
          </w:tcPr>
          <w:p w:rsidR="00BF4FA3" w:rsidRDefault="00BF4FA3"/>
        </w:tc>
        <w:tc>
          <w:tcPr>
            <w:tcW w:w="425" w:type="dxa"/>
            <w:tcBorders>
              <w:top w:val="single" w:sz="4" w:space="0" w:color="auto"/>
              <w:bottom w:val="single" w:sz="4" w:space="0" w:color="auto"/>
            </w:tcBorders>
          </w:tcPr>
          <w:p w:rsidR="00BF4FA3" w:rsidRDefault="00BF4FA3"/>
        </w:tc>
        <w:tc>
          <w:tcPr>
            <w:tcW w:w="425" w:type="dxa"/>
            <w:tcBorders>
              <w:top w:val="single" w:sz="4" w:space="0" w:color="auto"/>
              <w:bottom w:val="single" w:sz="4" w:space="0" w:color="auto"/>
            </w:tcBorders>
            <w:shd w:val="clear" w:color="auto" w:fill="BFBFBF" w:themeFill="background1" w:themeFillShade="BF"/>
          </w:tcPr>
          <w:p w:rsidR="00BF4FA3" w:rsidRPr="00D21ADD" w:rsidRDefault="00BF4FA3">
            <w:pPr>
              <w:rPr>
                <w:b/>
              </w:rPr>
            </w:pPr>
          </w:p>
        </w:tc>
        <w:tc>
          <w:tcPr>
            <w:tcW w:w="425" w:type="dxa"/>
            <w:tcBorders>
              <w:top w:val="single" w:sz="4" w:space="0" w:color="auto"/>
              <w:bottom w:val="single" w:sz="4" w:space="0" w:color="auto"/>
            </w:tcBorders>
          </w:tcPr>
          <w:p w:rsidR="00BF4FA3" w:rsidRDefault="00BF4FA3"/>
        </w:tc>
        <w:tc>
          <w:tcPr>
            <w:tcW w:w="425" w:type="dxa"/>
            <w:tcBorders>
              <w:top w:val="single" w:sz="4" w:space="0" w:color="auto"/>
              <w:bottom w:val="single" w:sz="4" w:space="0" w:color="auto"/>
            </w:tcBorders>
          </w:tcPr>
          <w:p w:rsidR="00BF4FA3" w:rsidRDefault="00BF4FA3"/>
        </w:tc>
        <w:tc>
          <w:tcPr>
            <w:tcW w:w="425" w:type="dxa"/>
            <w:tcBorders>
              <w:top w:val="single" w:sz="4" w:space="0" w:color="auto"/>
              <w:bottom w:val="single" w:sz="4" w:space="0" w:color="auto"/>
              <w:right w:val="single" w:sz="4" w:space="0" w:color="auto"/>
            </w:tcBorders>
          </w:tcPr>
          <w:p w:rsidR="00BF4FA3" w:rsidRDefault="00BF4FA3"/>
        </w:tc>
        <w:tc>
          <w:tcPr>
            <w:tcW w:w="425" w:type="dxa"/>
            <w:tcBorders>
              <w:top w:val="nil"/>
              <w:left w:val="single" w:sz="4" w:space="0" w:color="auto"/>
              <w:bottom w:val="single" w:sz="4" w:space="0" w:color="auto"/>
              <w:right w:val="nil"/>
            </w:tcBorders>
          </w:tcPr>
          <w:p w:rsidR="00BF4FA3" w:rsidRDefault="00BF4FA3"/>
        </w:tc>
        <w:tc>
          <w:tcPr>
            <w:tcW w:w="425" w:type="dxa"/>
            <w:tcBorders>
              <w:top w:val="nil"/>
              <w:left w:val="nil"/>
              <w:bottom w:val="single" w:sz="4" w:space="0" w:color="auto"/>
              <w:right w:val="nil"/>
            </w:tcBorders>
          </w:tcPr>
          <w:p w:rsidR="00BF4FA3" w:rsidRDefault="00BF4FA3"/>
        </w:tc>
      </w:tr>
      <w:tr w:rsidR="00BF4FA3" w:rsidTr="00BF4FA3">
        <w:trPr>
          <w:trHeight w:val="567"/>
        </w:trPr>
        <w:tc>
          <w:tcPr>
            <w:tcW w:w="425" w:type="dxa"/>
            <w:tcBorders>
              <w:top w:val="nil"/>
              <w:left w:val="nil"/>
              <w:bottom w:val="nil"/>
              <w:right w:val="nil"/>
            </w:tcBorders>
            <w:vAlign w:val="center"/>
          </w:tcPr>
          <w:p w:rsidR="00BF4FA3" w:rsidRPr="00BF4FA3" w:rsidRDefault="00BF4FA3" w:rsidP="00BF4FA3">
            <w:pPr>
              <w:rPr>
                <w:b/>
                <w:sz w:val="18"/>
                <w:szCs w:val="18"/>
              </w:rPr>
            </w:pPr>
          </w:p>
        </w:tc>
        <w:tc>
          <w:tcPr>
            <w:tcW w:w="425" w:type="dxa"/>
            <w:tcBorders>
              <w:top w:val="nil"/>
              <w:left w:val="nil"/>
              <w:bottom w:val="nil"/>
              <w:right w:val="nil"/>
            </w:tcBorders>
          </w:tcPr>
          <w:p w:rsidR="00BF4FA3" w:rsidRDefault="00BF4FA3"/>
        </w:tc>
        <w:tc>
          <w:tcPr>
            <w:tcW w:w="425" w:type="dxa"/>
            <w:tcBorders>
              <w:top w:val="nil"/>
              <w:left w:val="nil"/>
              <w:bottom w:val="nil"/>
              <w:right w:val="nil"/>
            </w:tcBorders>
          </w:tcPr>
          <w:p w:rsidR="00BF4FA3" w:rsidRDefault="00BF4FA3"/>
        </w:tc>
        <w:tc>
          <w:tcPr>
            <w:tcW w:w="425" w:type="dxa"/>
            <w:tcBorders>
              <w:top w:val="nil"/>
              <w:left w:val="nil"/>
              <w:bottom w:val="nil"/>
              <w:right w:val="single" w:sz="4" w:space="0" w:color="auto"/>
            </w:tcBorders>
            <w:vAlign w:val="center"/>
          </w:tcPr>
          <w:p w:rsidR="00BF4FA3" w:rsidRDefault="00BF4FA3" w:rsidP="00BF4FA3">
            <w:r w:rsidRPr="00BF4FA3">
              <w:rPr>
                <w:b/>
                <w:sz w:val="18"/>
                <w:szCs w:val="18"/>
              </w:rPr>
              <w:t>3</w:t>
            </w:r>
          </w:p>
        </w:tc>
        <w:tc>
          <w:tcPr>
            <w:tcW w:w="425" w:type="dxa"/>
            <w:tcBorders>
              <w:top w:val="single" w:sz="4" w:space="0" w:color="auto"/>
              <w:left w:val="single" w:sz="4" w:space="0" w:color="auto"/>
              <w:bottom w:val="single" w:sz="4" w:space="0" w:color="auto"/>
            </w:tcBorders>
          </w:tcPr>
          <w:p w:rsidR="00BF4FA3" w:rsidRDefault="00BF4FA3"/>
        </w:tc>
        <w:tc>
          <w:tcPr>
            <w:tcW w:w="425" w:type="dxa"/>
            <w:tcBorders>
              <w:top w:val="single" w:sz="4" w:space="0" w:color="auto"/>
              <w:bottom w:val="single" w:sz="4" w:space="0" w:color="auto"/>
            </w:tcBorders>
          </w:tcPr>
          <w:p w:rsidR="00BF4FA3" w:rsidRDefault="00BF4FA3"/>
        </w:tc>
        <w:tc>
          <w:tcPr>
            <w:tcW w:w="425" w:type="dxa"/>
            <w:tcBorders>
              <w:top w:val="single" w:sz="4" w:space="0" w:color="auto"/>
              <w:bottom w:val="single" w:sz="4" w:space="0" w:color="auto"/>
            </w:tcBorders>
          </w:tcPr>
          <w:p w:rsidR="00BF4FA3" w:rsidRDefault="00BF4FA3"/>
        </w:tc>
        <w:tc>
          <w:tcPr>
            <w:tcW w:w="425" w:type="dxa"/>
            <w:tcBorders>
              <w:top w:val="single" w:sz="4" w:space="0" w:color="auto"/>
              <w:bottom w:val="single" w:sz="4" w:space="0" w:color="auto"/>
            </w:tcBorders>
          </w:tcPr>
          <w:p w:rsidR="00BF4FA3" w:rsidRDefault="00BF4FA3"/>
        </w:tc>
        <w:tc>
          <w:tcPr>
            <w:tcW w:w="425" w:type="dxa"/>
            <w:tcBorders>
              <w:top w:val="single" w:sz="4" w:space="0" w:color="auto"/>
              <w:bottom w:val="single" w:sz="4" w:space="0" w:color="auto"/>
            </w:tcBorders>
          </w:tcPr>
          <w:p w:rsidR="00BF4FA3" w:rsidRDefault="00BF4FA3" w:rsidP="00D21ADD"/>
        </w:tc>
        <w:tc>
          <w:tcPr>
            <w:tcW w:w="425" w:type="dxa"/>
            <w:tcBorders>
              <w:top w:val="single" w:sz="4" w:space="0" w:color="auto"/>
              <w:bottom w:val="single" w:sz="4" w:space="0" w:color="auto"/>
            </w:tcBorders>
            <w:shd w:val="clear" w:color="auto" w:fill="BFBFBF" w:themeFill="background1" w:themeFillShade="BF"/>
          </w:tcPr>
          <w:p w:rsidR="00BF4FA3" w:rsidRPr="00D21ADD" w:rsidRDefault="00BF4FA3">
            <w:pPr>
              <w:rPr>
                <w:b/>
              </w:rPr>
            </w:pPr>
          </w:p>
        </w:tc>
        <w:tc>
          <w:tcPr>
            <w:tcW w:w="425" w:type="dxa"/>
            <w:tcBorders>
              <w:top w:val="single" w:sz="4" w:space="0" w:color="auto"/>
              <w:bottom w:val="single" w:sz="4" w:space="0" w:color="auto"/>
            </w:tcBorders>
          </w:tcPr>
          <w:p w:rsidR="00BF4FA3" w:rsidRDefault="00BF4FA3"/>
        </w:tc>
        <w:tc>
          <w:tcPr>
            <w:tcW w:w="425" w:type="dxa"/>
            <w:tcBorders>
              <w:top w:val="single" w:sz="4" w:space="0" w:color="auto"/>
              <w:bottom w:val="single" w:sz="4" w:space="0" w:color="auto"/>
            </w:tcBorders>
          </w:tcPr>
          <w:p w:rsidR="00BF4FA3" w:rsidRDefault="00BF4FA3"/>
        </w:tc>
        <w:tc>
          <w:tcPr>
            <w:tcW w:w="425" w:type="dxa"/>
            <w:tcBorders>
              <w:top w:val="single" w:sz="4" w:space="0" w:color="auto"/>
              <w:bottom w:val="single" w:sz="4" w:space="0" w:color="auto"/>
            </w:tcBorders>
          </w:tcPr>
          <w:p w:rsidR="00BF4FA3" w:rsidRDefault="00BF4FA3"/>
        </w:tc>
        <w:tc>
          <w:tcPr>
            <w:tcW w:w="425" w:type="dxa"/>
            <w:tcBorders>
              <w:top w:val="single" w:sz="4" w:space="0" w:color="auto"/>
              <w:bottom w:val="single" w:sz="4" w:space="0" w:color="auto"/>
            </w:tcBorders>
          </w:tcPr>
          <w:p w:rsidR="00BF4FA3" w:rsidRDefault="00BF4FA3"/>
        </w:tc>
        <w:tc>
          <w:tcPr>
            <w:tcW w:w="425" w:type="dxa"/>
            <w:tcBorders>
              <w:top w:val="single" w:sz="4" w:space="0" w:color="auto"/>
              <w:bottom w:val="single" w:sz="4" w:space="0" w:color="auto"/>
            </w:tcBorders>
          </w:tcPr>
          <w:p w:rsidR="00BF4FA3" w:rsidRDefault="00BF4FA3"/>
        </w:tc>
      </w:tr>
      <w:tr w:rsidR="00BF4FA3" w:rsidTr="00BF4FA3">
        <w:trPr>
          <w:trHeight w:val="567"/>
        </w:trPr>
        <w:tc>
          <w:tcPr>
            <w:tcW w:w="425" w:type="dxa"/>
            <w:tcBorders>
              <w:top w:val="nil"/>
              <w:left w:val="nil"/>
              <w:bottom w:val="nil"/>
              <w:right w:val="nil"/>
            </w:tcBorders>
            <w:vAlign w:val="center"/>
          </w:tcPr>
          <w:p w:rsidR="00BF4FA3" w:rsidRPr="00BF4FA3" w:rsidRDefault="00BF4FA3" w:rsidP="00BF4FA3">
            <w:pPr>
              <w:rPr>
                <w:b/>
                <w:sz w:val="18"/>
                <w:szCs w:val="18"/>
              </w:rPr>
            </w:pPr>
          </w:p>
        </w:tc>
        <w:tc>
          <w:tcPr>
            <w:tcW w:w="425" w:type="dxa"/>
            <w:tcBorders>
              <w:top w:val="nil"/>
              <w:left w:val="nil"/>
              <w:bottom w:val="single" w:sz="4" w:space="0" w:color="auto"/>
              <w:right w:val="nil"/>
            </w:tcBorders>
          </w:tcPr>
          <w:p w:rsidR="00BF4FA3" w:rsidRDefault="00BF4FA3"/>
        </w:tc>
        <w:tc>
          <w:tcPr>
            <w:tcW w:w="425" w:type="dxa"/>
            <w:tcBorders>
              <w:top w:val="nil"/>
              <w:left w:val="nil"/>
              <w:bottom w:val="single" w:sz="4" w:space="0" w:color="auto"/>
              <w:right w:val="nil"/>
            </w:tcBorders>
          </w:tcPr>
          <w:p w:rsidR="00BF4FA3" w:rsidRDefault="00BF4FA3"/>
        </w:tc>
        <w:tc>
          <w:tcPr>
            <w:tcW w:w="425" w:type="dxa"/>
            <w:tcBorders>
              <w:top w:val="nil"/>
              <w:left w:val="nil"/>
              <w:bottom w:val="single" w:sz="4" w:space="0" w:color="auto"/>
              <w:right w:val="nil"/>
            </w:tcBorders>
          </w:tcPr>
          <w:p w:rsidR="00BF4FA3" w:rsidRDefault="00BF4FA3"/>
        </w:tc>
        <w:tc>
          <w:tcPr>
            <w:tcW w:w="425" w:type="dxa"/>
            <w:tcBorders>
              <w:top w:val="single" w:sz="4" w:space="0" w:color="auto"/>
              <w:left w:val="nil"/>
              <w:bottom w:val="single" w:sz="4" w:space="0" w:color="auto"/>
              <w:right w:val="nil"/>
            </w:tcBorders>
          </w:tcPr>
          <w:p w:rsidR="00BF4FA3" w:rsidRDefault="00BF4FA3"/>
        </w:tc>
        <w:tc>
          <w:tcPr>
            <w:tcW w:w="425" w:type="dxa"/>
            <w:tcBorders>
              <w:top w:val="single" w:sz="4" w:space="0" w:color="auto"/>
              <w:left w:val="nil"/>
              <w:bottom w:val="single" w:sz="4" w:space="0" w:color="auto"/>
              <w:right w:val="nil"/>
            </w:tcBorders>
          </w:tcPr>
          <w:p w:rsidR="00BF4FA3" w:rsidRDefault="00BF4FA3"/>
        </w:tc>
        <w:tc>
          <w:tcPr>
            <w:tcW w:w="425" w:type="dxa"/>
            <w:tcBorders>
              <w:top w:val="single" w:sz="4" w:space="0" w:color="auto"/>
              <w:left w:val="nil"/>
              <w:bottom w:val="single" w:sz="4" w:space="0" w:color="auto"/>
              <w:right w:val="single" w:sz="4" w:space="0" w:color="auto"/>
            </w:tcBorders>
            <w:vAlign w:val="center"/>
          </w:tcPr>
          <w:p w:rsidR="00BF4FA3" w:rsidRDefault="00BF4FA3" w:rsidP="00BF4FA3">
            <w:r w:rsidRPr="00BF4FA3">
              <w:rPr>
                <w:b/>
                <w:sz w:val="18"/>
                <w:szCs w:val="18"/>
              </w:rPr>
              <w:t>4</w:t>
            </w:r>
          </w:p>
        </w:tc>
        <w:tc>
          <w:tcPr>
            <w:tcW w:w="425" w:type="dxa"/>
            <w:tcBorders>
              <w:top w:val="single" w:sz="4" w:space="0" w:color="auto"/>
              <w:left w:val="single" w:sz="4" w:space="0" w:color="auto"/>
              <w:bottom w:val="single" w:sz="4" w:space="0" w:color="auto"/>
            </w:tcBorders>
          </w:tcPr>
          <w:p w:rsidR="00BF4FA3" w:rsidRDefault="00BF4FA3"/>
        </w:tc>
        <w:tc>
          <w:tcPr>
            <w:tcW w:w="425" w:type="dxa"/>
            <w:tcBorders>
              <w:top w:val="single" w:sz="4" w:space="0" w:color="auto"/>
              <w:bottom w:val="single" w:sz="4" w:space="0" w:color="auto"/>
            </w:tcBorders>
          </w:tcPr>
          <w:p w:rsidR="00BF4FA3" w:rsidRDefault="00BF4FA3"/>
        </w:tc>
        <w:tc>
          <w:tcPr>
            <w:tcW w:w="425" w:type="dxa"/>
            <w:tcBorders>
              <w:top w:val="single" w:sz="4" w:space="0" w:color="auto"/>
              <w:bottom w:val="single" w:sz="4" w:space="0" w:color="auto"/>
            </w:tcBorders>
            <w:shd w:val="clear" w:color="auto" w:fill="BFBFBF" w:themeFill="background1" w:themeFillShade="BF"/>
          </w:tcPr>
          <w:p w:rsidR="00BF4FA3" w:rsidRPr="00D21ADD" w:rsidRDefault="00BF4FA3">
            <w:pPr>
              <w:rPr>
                <w:b/>
              </w:rPr>
            </w:pPr>
          </w:p>
        </w:tc>
        <w:tc>
          <w:tcPr>
            <w:tcW w:w="425" w:type="dxa"/>
            <w:tcBorders>
              <w:top w:val="single" w:sz="4" w:space="0" w:color="auto"/>
              <w:bottom w:val="single" w:sz="4" w:space="0" w:color="auto"/>
              <w:right w:val="single" w:sz="4" w:space="0" w:color="auto"/>
            </w:tcBorders>
          </w:tcPr>
          <w:p w:rsidR="00BF4FA3" w:rsidRDefault="00BF4FA3"/>
        </w:tc>
        <w:tc>
          <w:tcPr>
            <w:tcW w:w="425" w:type="dxa"/>
            <w:tcBorders>
              <w:top w:val="single" w:sz="4" w:space="0" w:color="auto"/>
              <w:left w:val="single" w:sz="4" w:space="0" w:color="auto"/>
              <w:bottom w:val="single" w:sz="4" w:space="0" w:color="auto"/>
              <w:right w:val="nil"/>
            </w:tcBorders>
          </w:tcPr>
          <w:p w:rsidR="00BF4FA3" w:rsidRDefault="00BF4FA3"/>
        </w:tc>
        <w:tc>
          <w:tcPr>
            <w:tcW w:w="425" w:type="dxa"/>
            <w:tcBorders>
              <w:top w:val="single" w:sz="4" w:space="0" w:color="auto"/>
              <w:left w:val="nil"/>
              <w:bottom w:val="nil"/>
              <w:right w:val="nil"/>
            </w:tcBorders>
          </w:tcPr>
          <w:p w:rsidR="00BF4FA3" w:rsidRDefault="00BF4FA3"/>
        </w:tc>
        <w:tc>
          <w:tcPr>
            <w:tcW w:w="425" w:type="dxa"/>
            <w:tcBorders>
              <w:top w:val="single" w:sz="4" w:space="0" w:color="auto"/>
              <w:left w:val="nil"/>
              <w:bottom w:val="nil"/>
              <w:right w:val="nil"/>
            </w:tcBorders>
          </w:tcPr>
          <w:p w:rsidR="00BF4FA3" w:rsidRDefault="00BF4FA3"/>
        </w:tc>
        <w:tc>
          <w:tcPr>
            <w:tcW w:w="425" w:type="dxa"/>
            <w:tcBorders>
              <w:top w:val="single" w:sz="4" w:space="0" w:color="auto"/>
              <w:left w:val="nil"/>
              <w:bottom w:val="nil"/>
              <w:right w:val="nil"/>
            </w:tcBorders>
          </w:tcPr>
          <w:p w:rsidR="00BF4FA3" w:rsidRDefault="00BF4FA3"/>
        </w:tc>
      </w:tr>
      <w:tr w:rsidR="00BF4FA3" w:rsidTr="00BF4FA3">
        <w:trPr>
          <w:trHeight w:val="567"/>
        </w:trPr>
        <w:tc>
          <w:tcPr>
            <w:tcW w:w="425" w:type="dxa"/>
            <w:tcBorders>
              <w:top w:val="nil"/>
              <w:left w:val="nil"/>
              <w:bottom w:val="nil"/>
            </w:tcBorders>
            <w:vAlign w:val="center"/>
          </w:tcPr>
          <w:p w:rsidR="00BF4FA3" w:rsidRPr="00BF4FA3" w:rsidRDefault="00BF4FA3" w:rsidP="00BF4FA3">
            <w:pPr>
              <w:rPr>
                <w:b/>
                <w:sz w:val="18"/>
                <w:szCs w:val="18"/>
              </w:rPr>
            </w:pPr>
            <w:r w:rsidRPr="00BF4FA3">
              <w:rPr>
                <w:b/>
                <w:sz w:val="18"/>
                <w:szCs w:val="18"/>
              </w:rPr>
              <w:t>5</w:t>
            </w:r>
          </w:p>
        </w:tc>
        <w:tc>
          <w:tcPr>
            <w:tcW w:w="425" w:type="dxa"/>
            <w:tcBorders>
              <w:top w:val="single" w:sz="4" w:space="0" w:color="auto"/>
              <w:bottom w:val="single" w:sz="4" w:space="0" w:color="auto"/>
            </w:tcBorders>
          </w:tcPr>
          <w:p w:rsidR="00BF4FA3" w:rsidRDefault="00BF4FA3"/>
        </w:tc>
        <w:tc>
          <w:tcPr>
            <w:tcW w:w="425" w:type="dxa"/>
            <w:tcBorders>
              <w:top w:val="single" w:sz="4" w:space="0" w:color="auto"/>
              <w:bottom w:val="single" w:sz="4" w:space="0" w:color="auto"/>
            </w:tcBorders>
          </w:tcPr>
          <w:p w:rsidR="00BF4FA3" w:rsidRDefault="00BF4FA3"/>
        </w:tc>
        <w:tc>
          <w:tcPr>
            <w:tcW w:w="425" w:type="dxa"/>
            <w:tcBorders>
              <w:top w:val="single" w:sz="4" w:space="0" w:color="auto"/>
              <w:bottom w:val="single" w:sz="4" w:space="0" w:color="auto"/>
            </w:tcBorders>
          </w:tcPr>
          <w:p w:rsidR="00BF4FA3" w:rsidRDefault="00BF4FA3"/>
        </w:tc>
        <w:tc>
          <w:tcPr>
            <w:tcW w:w="425" w:type="dxa"/>
            <w:tcBorders>
              <w:top w:val="single" w:sz="4" w:space="0" w:color="auto"/>
              <w:bottom w:val="single" w:sz="4" w:space="0" w:color="auto"/>
            </w:tcBorders>
          </w:tcPr>
          <w:p w:rsidR="00BF4FA3" w:rsidRDefault="00BF4FA3"/>
        </w:tc>
        <w:tc>
          <w:tcPr>
            <w:tcW w:w="425" w:type="dxa"/>
            <w:tcBorders>
              <w:top w:val="single" w:sz="4" w:space="0" w:color="auto"/>
              <w:bottom w:val="single" w:sz="4" w:space="0" w:color="auto"/>
            </w:tcBorders>
          </w:tcPr>
          <w:p w:rsidR="00BF4FA3" w:rsidRDefault="00BF4FA3"/>
        </w:tc>
        <w:tc>
          <w:tcPr>
            <w:tcW w:w="425" w:type="dxa"/>
            <w:tcBorders>
              <w:top w:val="single" w:sz="4" w:space="0" w:color="auto"/>
              <w:bottom w:val="single" w:sz="4" w:space="0" w:color="auto"/>
            </w:tcBorders>
          </w:tcPr>
          <w:p w:rsidR="00BF4FA3" w:rsidRDefault="00BF4FA3"/>
        </w:tc>
        <w:tc>
          <w:tcPr>
            <w:tcW w:w="425" w:type="dxa"/>
            <w:tcBorders>
              <w:top w:val="single" w:sz="4" w:space="0" w:color="auto"/>
              <w:bottom w:val="single" w:sz="4" w:space="0" w:color="auto"/>
            </w:tcBorders>
          </w:tcPr>
          <w:p w:rsidR="00BF4FA3" w:rsidRDefault="00BF4FA3"/>
        </w:tc>
        <w:tc>
          <w:tcPr>
            <w:tcW w:w="425" w:type="dxa"/>
            <w:tcBorders>
              <w:top w:val="single" w:sz="4" w:space="0" w:color="auto"/>
              <w:bottom w:val="single" w:sz="4" w:space="0" w:color="auto"/>
            </w:tcBorders>
          </w:tcPr>
          <w:p w:rsidR="00BF4FA3" w:rsidRDefault="00BF4FA3"/>
        </w:tc>
        <w:tc>
          <w:tcPr>
            <w:tcW w:w="425" w:type="dxa"/>
            <w:tcBorders>
              <w:top w:val="single" w:sz="4" w:space="0" w:color="auto"/>
              <w:bottom w:val="single" w:sz="4" w:space="0" w:color="auto"/>
            </w:tcBorders>
            <w:shd w:val="clear" w:color="auto" w:fill="BFBFBF" w:themeFill="background1" w:themeFillShade="BF"/>
          </w:tcPr>
          <w:p w:rsidR="00BF4FA3" w:rsidRPr="00D21ADD" w:rsidRDefault="00BF4FA3">
            <w:pPr>
              <w:rPr>
                <w:b/>
              </w:rPr>
            </w:pPr>
          </w:p>
        </w:tc>
        <w:tc>
          <w:tcPr>
            <w:tcW w:w="425" w:type="dxa"/>
            <w:tcBorders>
              <w:top w:val="single" w:sz="4" w:space="0" w:color="auto"/>
              <w:bottom w:val="single" w:sz="4" w:space="0" w:color="auto"/>
            </w:tcBorders>
          </w:tcPr>
          <w:p w:rsidR="00BF4FA3" w:rsidRDefault="00BF4FA3"/>
        </w:tc>
        <w:tc>
          <w:tcPr>
            <w:tcW w:w="425" w:type="dxa"/>
            <w:tcBorders>
              <w:top w:val="single" w:sz="4" w:space="0" w:color="auto"/>
              <w:bottom w:val="single" w:sz="4" w:space="0" w:color="auto"/>
              <w:right w:val="single" w:sz="4" w:space="0" w:color="auto"/>
            </w:tcBorders>
          </w:tcPr>
          <w:p w:rsidR="00BF4FA3" w:rsidRDefault="00BF4FA3"/>
        </w:tc>
        <w:tc>
          <w:tcPr>
            <w:tcW w:w="425" w:type="dxa"/>
            <w:tcBorders>
              <w:top w:val="nil"/>
              <w:left w:val="single" w:sz="4" w:space="0" w:color="auto"/>
              <w:bottom w:val="nil"/>
              <w:right w:val="nil"/>
            </w:tcBorders>
          </w:tcPr>
          <w:p w:rsidR="00BF4FA3" w:rsidRDefault="00BF4FA3"/>
        </w:tc>
        <w:tc>
          <w:tcPr>
            <w:tcW w:w="425" w:type="dxa"/>
            <w:tcBorders>
              <w:top w:val="nil"/>
              <w:left w:val="nil"/>
              <w:bottom w:val="nil"/>
              <w:right w:val="nil"/>
            </w:tcBorders>
          </w:tcPr>
          <w:p w:rsidR="00BF4FA3" w:rsidRDefault="00BF4FA3"/>
        </w:tc>
        <w:tc>
          <w:tcPr>
            <w:tcW w:w="425" w:type="dxa"/>
            <w:tcBorders>
              <w:top w:val="nil"/>
              <w:left w:val="nil"/>
              <w:bottom w:val="nil"/>
              <w:right w:val="nil"/>
            </w:tcBorders>
          </w:tcPr>
          <w:p w:rsidR="00BF4FA3" w:rsidRDefault="00BF4FA3"/>
        </w:tc>
      </w:tr>
      <w:tr w:rsidR="00BF4FA3" w:rsidTr="00BF4FA3">
        <w:trPr>
          <w:trHeight w:val="567"/>
        </w:trPr>
        <w:tc>
          <w:tcPr>
            <w:tcW w:w="425" w:type="dxa"/>
            <w:tcBorders>
              <w:top w:val="nil"/>
              <w:left w:val="nil"/>
              <w:bottom w:val="nil"/>
              <w:right w:val="nil"/>
            </w:tcBorders>
            <w:vAlign w:val="center"/>
          </w:tcPr>
          <w:p w:rsidR="00BF4FA3" w:rsidRPr="00BF4FA3" w:rsidRDefault="00BF4FA3" w:rsidP="00BF4FA3">
            <w:pPr>
              <w:rPr>
                <w:b/>
                <w:sz w:val="18"/>
                <w:szCs w:val="18"/>
              </w:rPr>
            </w:pPr>
          </w:p>
        </w:tc>
        <w:tc>
          <w:tcPr>
            <w:tcW w:w="425" w:type="dxa"/>
            <w:tcBorders>
              <w:top w:val="single" w:sz="4" w:space="0" w:color="auto"/>
              <w:left w:val="nil"/>
              <w:bottom w:val="nil"/>
              <w:right w:val="nil"/>
            </w:tcBorders>
          </w:tcPr>
          <w:p w:rsidR="00BF4FA3" w:rsidRDefault="00BF4FA3"/>
        </w:tc>
        <w:tc>
          <w:tcPr>
            <w:tcW w:w="425" w:type="dxa"/>
            <w:tcBorders>
              <w:top w:val="single" w:sz="4" w:space="0" w:color="auto"/>
              <w:left w:val="nil"/>
              <w:bottom w:val="nil"/>
              <w:right w:val="nil"/>
            </w:tcBorders>
          </w:tcPr>
          <w:p w:rsidR="00BF4FA3" w:rsidRDefault="00BF4FA3"/>
        </w:tc>
        <w:tc>
          <w:tcPr>
            <w:tcW w:w="425" w:type="dxa"/>
            <w:tcBorders>
              <w:top w:val="single" w:sz="4" w:space="0" w:color="auto"/>
              <w:left w:val="nil"/>
              <w:bottom w:val="nil"/>
              <w:right w:val="nil"/>
            </w:tcBorders>
          </w:tcPr>
          <w:p w:rsidR="00BF4FA3" w:rsidRDefault="00BF4FA3"/>
        </w:tc>
        <w:tc>
          <w:tcPr>
            <w:tcW w:w="425" w:type="dxa"/>
            <w:tcBorders>
              <w:top w:val="single" w:sz="4" w:space="0" w:color="auto"/>
              <w:left w:val="nil"/>
              <w:bottom w:val="nil"/>
              <w:right w:val="nil"/>
            </w:tcBorders>
          </w:tcPr>
          <w:p w:rsidR="00BF4FA3" w:rsidRDefault="00BF4FA3"/>
        </w:tc>
        <w:tc>
          <w:tcPr>
            <w:tcW w:w="425" w:type="dxa"/>
            <w:tcBorders>
              <w:top w:val="single" w:sz="4" w:space="0" w:color="auto"/>
              <w:left w:val="nil"/>
              <w:bottom w:val="nil"/>
              <w:right w:val="single" w:sz="4" w:space="0" w:color="auto"/>
            </w:tcBorders>
            <w:vAlign w:val="center"/>
          </w:tcPr>
          <w:p w:rsidR="00BF4FA3" w:rsidRDefault="00BF4FA3" w:rsidP="00BF4FA3">
            <w:r w:rsidRPr="00BF4FA3">
              <w:rPr>
                <w:b/>
                <w:sz w:val="18"/>
                <w:szCs w:val="18"/>
              </w:rPr>
              <w:t>6</w:t>
            </w:r>
          </w:p>
        </w:tc>
        <w:tc>
          <w:tcPr>
            <w:tcW w:w="425" w:type="dxa"/>
            <w:tcBorders>
              <w:top w:val="single" w:sz="4" w:space="0" w:color="auto"/>
              <w:left w:val="single" w:sz="4" w:space="0" w:color="auto"/>
            </w:tcBorders>
          </w:tcPr>
          <w:p w:rsidR="00BF4FA3" w:rsidRDefault="00BF4FA3"/>
        </w:tc>
        <w:tc>
          <w:tcPr>
            <w:tcW w:w="425" w:type="dxa"/>
            <w:tcBorders>
              <w:top w:val="single" w:sz="4" w:space="0" w:color="auto"/>
            </w:tcBorders>
          </w:tcPr>
          <w:p w:rsidR="00BF4FA3" w:rsidRDefault="00BF4FA3"/>
        </w:tc>
        <w:tc>
          <w:tcPr>
            <w:tcW w:w="425" w:type="dxa"/>
            <w:tcBorders>
              <w:top w:val="single" w:sz="4" w:space="0" w:color="auto"/>
            </w:tcBorders>
          </w:tcPr>
          <w:p w:rsidR="00BF4FA3" w:rsidRDefault="00BF4FA3"/>
        </w:tc>
        <w:tc>
          <w:tcPr>
            <w:tcW w:w="425" w:type="dxa"/>
            <w:tcBorders>
              <w:top w:val="single" w:sz="4" w:space="0" w:color="auto"/>
              <w:right w:val="single" w:sz="4" w:space="0" w:color="auto"/>
            </w:tcBorders>
            <w:shd w:val="clear" w:color="auto" w:fill="BFBFBF" w:themeFill="background1" w:themeFillShade="BF"/>
          </w:tcPr>
          <w:p w:rsidR="00BF4FA3" w:rsidRPr="00D21ADD" w:rsidRDefault="00BF4FA3">
            <w:pPr>
              <w:rPr>
                <w:b/>
              </w:rPr>
            </w:pPr>
          </w:p>
        </w:tc>
        <w:tc>
          <w:tcPr>
            <w:tcW w:w="425" w:type="dxa"/>
            <w:tcBorders>
              <w:top w:val="single" w:sz="4" w:space="0" w:color="auto"/>
              <w:left w:val="single" w:sz="4" w:space="0" w:color="auto"/>
              <w:bottom w:val="nil"/>
              <w:right w:val="nil"/>
            </w:tcBorders>
          </w:tcPr>
          <w:p w:rsidR="00BF4FA3" w:rsidRDefault="00BF4FA3"/>
        </w:tc>
        <w:tc>
          <w:tcPr>
            <w:tcW w:w="425" w:type="dxa"/>
            <w:tcBorders>
              <w:top w:val="single" w:sz="4" w:space="0" w:color="auto"/>
              <w:left w:val="nil"/>
              <w:bottom w:val="nil"/>
              <w:right w:val="nil"/>
            </w:tcBorders>
          </w:tcPr>
          <w:p w:rsidR="00BF4FA3" w:rsidRDefault="00BF4FA3"/>
        </w:tc>
        <w:tc>
          <w:tcPr>
            <w:tcW w:w="425" w:type="dxa"/>
            <w:tcBorders>
              <w:top w:val="nil"/>
              <w:left w:val="nil"/>
              <w:bottom w:val="nil"/>
              <w:right w:val="nil"/>
            </w:tcBorders>
          </w:tcPr>
          <w:p w:rsidR="00BF4FA3" w:rsidRDefault="00BF4FA3"/>
        </w:tc>
        <w:tc>
          <w:tcPr>
            <w:tcW w:w="425" w:type="dxa"/>
            <w:tcBorders>
              <w:top w:val="nil"/>
              <w:left w:val="nil"/>
              <w:bottom w:val="nil"/>
              <w:right w:val="nil"/>
            </w:tcBorders>
          </w:tcPr>
          <w:p w:rsidR="00BF4FA3" w:rsidRDefault="00BF4FA3"/>
        </w:tc>
        <w:tc>
          <w:tcPr>
            <w:tcW w:w="425" w:type="dxa"/>
            <w:tcBorders>
              <w:top w:val="nil"/>
              <w:left w:val="nil"/>
              <w:bottom w:val="nil"/>
              <w:right w:val="nil"/>
            </w:tcBorders>
          </w:tcPr>
          <w:p w:rsidR="00BF4FA3" w:rsidRDefault="00BF4FA3"/>
        </w:tc>
      </w:tr>
    </w:tbl>
    <w:p w:rsidR="00BF4FA3" w:rsidRDefault="00BF4FA3">
      <w:pPr>
        <w:sectPr w:rsidR="00BF4FA3" w:rsidSect="00BF4FA3">
          <w:type w:val="continuous"/>
          <w:pgSz w:w="11906" w:h="16838"/>
          <w:pgMar w:top="720" w:right="720" w:bottom="720" w:left="720" w:header="708" w:footer="708" w:gutter="0"/>
          <w:cols w:space="708"/>
          <w:docGrid w:linePitch="360"/>
        </w:sectPr>
      </w:pPr>
    </w:p>
    <w:p w:rsidR="00D21ADD" w:rsidRDefault="00D21ADD"/>
    <w:p w:rsidR="00BF4FA3" w:rsidRDefault="00BF4FA3">
      <w:r>
        <w:t>Lösungswort: ___________________</w:t>
      </w:r>
    </w:p>
    <w:bookmarkEnd w:id="0"/>
    <w:sectPr w:rsidR="00BF4FA3" w:rsidSect="00BF4FA3">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13B"/>
    <w:rsid w:val="00053C3F"/>
    <w:rsid w:val="00077247"/>
    <w:rsid w:val="0008716D"/>
    <w:rsid w:val="0009385C"/>
    <w:rsid w:val="000F7A56"/>
    <w:rsid w:val="00102F84"/>
    <w:rsid w:val="001106D7"/>
    <w:rsid w:val="00115B27"/>
    <w:rsid w:val="00160CC4"/>
    <w:rsid w:val="0016336E"/>
    <w:rsid w:val="00165C72"/>
    <w:rsid w:val="001D2413"/>
    <w:rsid w:val="001D47FF"/>
    <w:rsid w:val="00233769"/>
    <w:rsid w:val="00285CCD"/>
    <w:rsid w:val="00290C41"/>
    <w:rsid w:val="002C60C0"/>
    <w:rsid w:val="0031623C"/>
    <w:rsid w:val="00331517"/>
    <w:rsid w:val="00351D6E"/>
    <w:rsid w:val="0037266D"/>
    <w:rsid w:val="0037295A"/>
    <w:rsid w:val="00374E26"/>
    <w:rsid w:val="00394DC4"/>
    <w:rsid w:val="003F79EE"/>
    <w:rsid w:val="0041401D"/>
    <w:rsid w:val="00425928"/>
    <w:rsid w:val="0048150E"/>
    <w:rsid w:val="0048540F"/>
    <w:rsid w:val="004B2A27"/>
    <w:rsid w:val="004B5018"/>
    <w:rsid w:val="004C0C32"/>
    <w:rsid w:val="004D55C4"/>
    <w:rsid w:val="004D6CA2"/>
    <w:rsid w:val="004E4571"/>
    <w:rsid w:val="004F12F1"/>
    <w:rsid w:val="005627C0"/>
    <w:rsid w:val="00585613"/>
    <w:rsid w:val="005B3251"/>
    <w:rsid w:val="005C2837"/>
    <w:rsid w:val="005E150C"/>
    <w:rsid w:val="005F115D"/>
    <w:rsid w:val="0060313B"/>
    <w:rsid w:val="00616156"/>
    <w:rsid w:val="006A2D1B"/>
    <w:rsid w:val="006B18D4"/>
    <w:rsid w:val="006D19A1"/>
    <w:rsid w:val="006D2FD5"/>
    <w:rsid w:val="006E1341"/>
    <w:rsid w:val="006F4D10"/>
    <w:rsid w:val="007445E4"/>
    <w:rsid w:val="0075053F"/>
    <w:rsid w:val="007F3381"/>
    <w:rsid w:val="00801545"/>
    <w:rsid w:val="008E51C0"/>
    <w:rsid w:val="00904ADE"/>
    <w:rsid w:val="00906C4B"/>
    <w:rsid w:val="009271AA"/>
    <w:rsid w:val="00930055"/>
    <w:rsid w:val="0094674C"/>
    <w:rsid w:val="009727FC"/>
    <w:rsid w:val="009819BB"/>
    <w:rsid w:val="009A3A2D"/>
    <w:rsid w:val="009B4B9B"/>
    <w:rsid w:val="009D012F"/>
    <w:rsid w:val="009E3C0B"/>
    <w:rsid w:val="00A267A4"/>
    <w:rsid w:val="00A32C9B"/>
    <w:rsid w:val="00A7138C"/>
    <w:rsid w:val="00A93783"/>
    <w:rsid w:val="00A93D64"/>
    <w:rsid w:val="00A95514"/>
    <w:rsid w:val="00AD14B8"/>
    <w:rsid w:val="00AE31F6"/>
    <w:rsid w:val="00AF7585"/>
    <w:rsid w:val="00B21F83"/>
    <w:rsid w:val="00B407E6"/>
    <w:rsid w:val="00B775DA"/>
    <w:rsid w:val="00B802FF"/>
    <w:rsid w:val="00BB1335"/>
    <w:rsid w:val="00BB5BC8"/>
    <w:rsid w:val="00BC0048"/>
    <w:rsid w:val="00BC71B2"/>
    <w:rsid w:val="00BF4FA3"/>
    <w:rsid w:val="00C040C6"/>
    <w:rsid w:val="00C104A3"/>
    <w:rsid w:val="00C13892"/>
    <w:rsid w:val="00C14C33"/>
    <w:rsid w:val="00C22E2B"/>
    <w:rsid w:val="00C46936"/>
    <w:rsid w:val="00C83820"/>
    <w:rsid w:val="00C856E7"/>
    <w:rsid w:val="00C93F5F"/>
    <w:rsid w:val="00CA1C55"/>
    <w:rsid w:val="00CE1E62"/>
    <w:rsid w:val="00CF4676"/>
    <w:rsid w:val="00CF5854"/>
    <w:rsid w:val="00D06C14"/>
    <w:rsid w:val="00D21ADD"/>
    <w:rsid w:val="00D27A98"/>
    <w:rsid w:val="00D50D8A"/>
    <w:rsid w:val="00D54F9A"/>
    <w:rsid w:val="00D765F9"/>
    <w:rsid w:val="00DA4EEF"/>
    <w:rsid w:val="00DA59FA"/>
    <w:rsid w:val="00DA5B08"/>
    <w:rsid w:val="00DC6DD3"/>
    <w:rsid w:val="00DD1DB6"/>
    <w:rsid w:val="00E12330"/>
    <w:rsid w:val="00E23CC5"/>
    <w:rsid w:val="00E432DF"/>
    <w:rsid w:val="00E72826"/>
    <w:rsid w:val="00E73395"/>
    <w:rsid w:val="00E755F3"/>
    <w:rsid w:val="00E918EF"/>
    <w:rsid w:val="00EB6DAB"/>
    <w:rsid w:val="00EC44C5"/>
    <w:rsid w:val="00EC5FAC"/>
    <w:rsid w:val="00ED2D51"/>
    <w:rsid w:val="00F54DFD"/>
    <w:rsid w:val="00F71A26"/>
    <w:rsid w:val="00FA3A2B"/>
    <w:rsid w:val="00FF794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1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4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EEF"/>
    <w:rPr>
      <w:rFonts w:ascii="Tahoma" w:hAnsi="Tahoma" w:cs="Tahoma"/>
      <w:sz w:val="16"/>
      <w:szCs w:val="16"/>
    </w:rPr>
  </w:style>
  <w:style w:type="character" w:styleId="CommentReference">
    <w:name w:val="annotation reference"/>
    <w:basedOn w:val="DefaultParagraphFont"/>
    <w:uiPriority w:val="99"/>
    <w:semiHidden/>
    <w:unhideWhenUsed/>
    <w:rsid w:val="00BC71B2"/>
    <w:rPr>
      <w:sz w:val="16"/>
      <w:szCs w:val="16"/>
    </w:rPr>
  </w:style>
  <w:style w:type="paragraph" w:styleId="CommentText">
    <w:name w:val="annotation text"/>
    <w:basedOn w:val="Normal"/>
    <w:link w:val="CommentTextChar"/>
    <w:uiPriority w:val="99"/>
    <w:semiHidden/>
    <w:unhideWhenUsed/>
    <w:rsid w:val="00BC71B2"/>
    <w:pPr>
      <w:spacing w:line="240" w:lineRule="auto"/>
    </w:pPr>
    <w:rPr>
      <w:sz w:val="20"/>
      <w:szCs w:val="20"/>
    </w:rPr>
  </w:style>
  <w:style w:type="character" w:customStyle="1" w:styleId="CommentTextChar">
    <w:name w:val="Comment Text Char"/>
    <w:basedOn w:val="DefaultParagraphFont"/>
    <w:link w:val="CommentText"/>
    <w:uiPriority w:val="99"/>
    <w:semiHidden/>
    <w:rsid w:val="00BC71B2"/>
    <w:rPr>
      <w:sz w:val="20"/>
      <w:szCs w:val="20"/>
    </w:rPr>
  </w:style>
  <w:style w:type="paragraph" w:styleId="CommentSubject">
    <w:name w:val="annotation subject"/>
    <w:basedOn w:val="CommentText"/>
    <w:next w:val="CommentText"/>
    <w:link w:val="CommentSubjectChar"/>
    <w:uiPriority w:val="99"/>
    <w:semiHidden/>
    <w:unhideWhenUsed/>
    <w:rsid w:val="00BC71B2"/>
    <w:rPr>
      <w:b/>
      <w:bCs/>
    </w:rPr>
  </w:style>
  <w:style w:type="character" w:customStyle="1" w:styleId="CommentSubjectChar">
    <w:name w:val="Comment Subject Char"/>
    <w:basedOn w:val="CommentTextChar"/>
    <w:link w:val="CommentSubject"/>
    <w:uiPriority w:val="99"/>
    <w:semiHidden/>
    <w:rsid w:val="00BC71B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1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4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EEF"/>
    <w:rPr>
      <w:rFonts w:ascii="Tahoma" w:hAnsi="Tahoma" w:cs="Tahoma"/>
      <w:sz w:val="16"/>
      <w:szCs w:val="16"/>
    </w:rPr>
  </w:style>
  <w:style w:type="character" w:styleId="CommentReference">
    <w:name w:val="annotation reference"/>
    <w:basedOn w:val="DefaultParagraphFont"/>
    <w:uiPriority w:val="99"/>
    <w:semiHidden/>
    <w:unhideWhenUsed/>
    <w:rsid w:val="00BC71B2"/>
    <w:rPr>
      <w:sz w:val="16"/>
      <w:szCs w:val="16"/>
    </w:rPr>
  </w:style>
  <w:style w:type="paragraph" w:styleId="CommentText">
    <w:name w:val="annotation text"/>
    <w:basedOn w:val="Normal"/>
    <w:link w:val="CommentTextChar"/>
    <w:uiPriority w:val="99"/>
    <w:semiHidden/>
    <w:unhideWhenUsed/>
    <w:rsid w:val="00BC71B2"/>
    <w:pPr>
      <w:spacing w:line="240" w:lineRule="auto"/>
    </w:pPr>
    <w:rPr>
      <w:sz w:val="20"/>
      <w:szCs w:val="20"/>
    </w:rPr>
  </w:style>
  <w:style w:type="character" w:customStyle="1" w:styleId="CommentTextChar">
    <w:name w:val="Comment Text Char"/>
    <w:basedOn w:val="DefaultParagraphFont"/>
    <w:link w:val="CommentText"/>
    <w:uiPriority w:val="99"/>
    <w:semiHidden/>
    <w:rsid w:val="00BC71B2"/>
    <w:rPr>
      <w:sz w:val="20"/>
      <w:szCs w:val="20"/>
    </w:rPr>
  </w:style>
  <w:style w:type="paragraph" w:styleId="CommentSubject">
    <w:name w:val="annotation subject"/>
    <w:basedOn w:val="CommentText"/>
    <w:next w:val="CommentText"/>
    <w:link w:val="CommentSubjectChar"/>
    <w:uiPriority w:val="99"/>
    <w:semiHidden/>
    <w:unhideWhenUsed/>
    <w:rsid w:val="00BC71B2"/>
    <w:rPr>
      <w:b/>
      <w:bCs/>
    </w:rPr>
  </w:style>
  <w:style w:type="character" w:customStyle="1" w:styleId="CommentSubjectChar">
    <w:name w:val="Comment Subject Char"/>
    <w:basedOn w:val="CommentTextChar"/>
    <w:link w:val="CommentSubject"/>
    <w:uiPriority w:val="99"/>
    <w:semiHidden/>
    <w:rsid w:val="00BC71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F76B4-CB0B-4444-9E49-AEE3AB526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1624</Words>
  <Characters>9259</Characters>
  <Application>Microsoft Macintosh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Niko</cp:lastModifiedBy>
  <cp:revision>2</cp:revision>
  <cp:lastPrinted>2014-08-31T12:10:00Z</cp:lastPrinted>
  <dcterms:created xsi:type="dcterms:W3CDTF">2014-09-29T12:56:00Z</dcterms:created>
  <dcterms:modified xsi:type="dcterms:W3CDTF">2014-09-29T12:56:00Z</dcterms:modified>
</cp:coreProperties>
</file>